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26B7" w14:textId="77777777" w:rsidR="003C3C5A" w:rsidRDefault="003C3C5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56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5"/>
        <w:gridCol w:w="2835"/>
      </w:tblGrid>
      <w:tr w:rsidR="003C3C5A" w14:paraId="7CF7CD9A" w14:textId="77777777">
        <w:trPr>
          <w:trHeight w:val="238"/>
        </w:trPr>
        <w:tc>
          <w:tcPr>
            <w:tcW w:w="2835" w:type="dxa"/>
          </w:tcPr>
          <w:p w14:paraId="780D2493" w14:textId="77777777" w:rsidR="003C3C5A" w:rsidRDefault="00EA2766">
            <w:pPr>
              <w:pBdr>
                <w:top w:val="nil"/>
                <w:left w:val="nil"/>
                <w:bottom w:val="nil"/>
                <w:right w:val="nil"/>
                <w:between w:val="nil"/>
              </w:pBdr>
              <w:jc w:val="left"/>
              <w:rPr>
                <w:rFonts w:ascii="Times New Roman" w:eastAsia="Times New Roman" w:hAnsi="Times New Roman" w:cs="Times New Roman"/>
                <w:i/>
                <w:color w:val="050033"/>
                <w:sz w:val="21"/>
                <w:szCs w:val="21"/>
              </w:rPr>
            </w:pPr>
            <w:r>
              <w:rPr>
                <w:rFonts w:ascii="Times New Roman" w:eastAsia="Times New Roman" w:hAnsi="Times New Roman" w:cs="Times New Roman"/>
                <w:i/>
                <w:color w:val="050033"/>
                <w:sz w:val="21"/>
                <w:szCs w:val="21"/>
              </w:rPr>
              <w:t xml:space="preserve">Nota de prensa </w:t>
            </w:r>
          </w:p>
        </w:tc>
        <w:tc>
          <w:tcPr>
            <w:tcW w:w="2835" w:type="dxa"/>
          </w:tcPr>
          <w:p w14:paraId="2B412366" w14:textId="77777777" w:rsidR="003C3C5A" w:rsidRDefault="003C3C5A">
            <w:pPr>
              <w:pBdr>
                <w:top w:val="nil"/>
                <w:left w:val="nil"/>
                <w:bottom w:val="nil"/>
                <w:right w:val="nil"/>
                <w:between w:val="nil"/>
              </w:pBdr>
              <w:jc w:val="left"/>
              <w:rPr>
                <w:rFonts w:ascii="Times New Roman" w:eastAsia="Times New Roman" w:hAnsi="Times New Roman" w:cs="Times New Roman"/>
                <w:i/>
                <w:color w:val="050033"/>
                <w:sz w:val="21"/>
                <w:szCs w:val="21"/>
              </w:rPr>
            </w:pPr>
          </w:p>
        </w:tc>
      </w:tr>
      <w:tr w:rsidR="003C3C5A" w14:paraId="2020C390" w14:textId="77777777">
        <w:trPr>
          <w:trHeight w:val="34"/>
        </w:trPr>
        <w:tc>
          <w:tcPr>
            <w:tcW w:w="2835" w:type="dxa"/>
          </w:tcPr>
          <w:p w14:paraId="49978D13" w14:textId="77777777" w:rsidR="003C3C5A" w:rsidRDefault="003C3C5A"/>
        </w:tc>
        <w:tc>
          <w:tcPr>
            <w:tcW w:w="2835" w:type="dxa"/>
          </w:tcPr>
          <w:p w14:paraId="560BDCC1" w14:textId="77777777" w:rsidR="003C3C5A" w:rsidRDefault="003C3C5A"/>
        </w:tc>
      </w:tr>
      <w:tr w:rsidR="003C3C5A" w14:paraId="2500F505" w14:textId="77777777">
        <w:trPr>
          <w:trHeight w:val="160"/>
        </w:trPr>
        <w:tc>
          <w:tcPr>
            <w:tcW w:w="2835" w:type="dxa"/>
          </w:tcPr>
          <w:p w14:paraId="23FB30EC" w14:textId="66D043B3" w:rsidR="003C3C5A" w:rsidRDefault="00EA2766">
            <w:pPr>
              <w:pBdr>
                <w:top w:val="nil"/>
                <w:left w:val="nil"/>
                <w:bottom w:val="nil"/>
                <w:right w:val="nil"/>
                <w:between w:val="nil"/>
              </w:pBdr>
              <w:jc w:val="left"/>
              <w:rPr>
                <w:smallCaps/>
                <w:color w:val="050033"/>
                <w:sz w:val="10"/>
                <w:szCs w:val="10"/>
              </w:rPr>
            </w:pPr>
            <w:r>
              <w:rPr>
                <w:smallCaps/>
                <w:color w:val="050033"/>
                <w:sz w:val="10"/>
                <w:szCs w:val="10"/>
              </w:rPr>
              <w:t xml:space="preserve"> 1</w:t>
            </w:r>
            <w:r w:rsidR="001E0A4F">
              <w:rPr>
                <w:smallCaps/>
                <w:color w:val="050033"/>
                <w:sz w:val="10"/>
                <w:szCs w:val="10"/>
              </w:rPr>
              <w:t>7</w:t>
            </w:r>
            <w:r>
              <w:rPr>
                <w:smallCaps/>
                <w:color w:val="050033"/>
                <w:sz w:val="10"/>
                <w:szCs w:val="10"/>
              </w:rPr>
              <w:t xml:space="preserve"> de </w:t>
            </w:r>
            <w:r w:rsidR="001E0A4F">
              <w:rPr>
                <w:smallCaps/>
                <w:color w:val="050033"/>
                <w:sz w:val="10"/>
                <w:szCs w:val="10"/>
              </w:rPr>
              <w:t>febrero</w:t>
            </w:r>
            <w:r>
              <w:rPr>
                <w:smallCaps/>
                <w:color w:val="050033"/>
                <w:sz w:val="10"/>
                <w:szCs w:val="10"/>
              </w:rPr>
              <w:t>, 202</w:t>
            </w:r>
            <w:r w:rsidR="001E0A4F">
              <w:rPr>
                <w:smallCaps/>
                <w:color w:val="050033"/>
                <w:sz w:val="10"/>
                <w:szCs w:val="10"/>
              </w:rPr>
              <w:t>1</w:t>
            </w:r>
          </w:p>
        </w:tc>
        <w:tc>
          <w:tcPr>
            <w:tcW w:w="2835" w:type="dxa"/>
          </w:tcPr>
          <w:p w14:paraId="76909DC1" w14:textId="77777777" w:rsidR="003C3C5A" w:rsidRDefault="003C3C5A">
            <w:pPr>
              <w:pBdr>
                <w:top w:val="nil"/>
                <w:left w:val="nil"/>
                <w:bottom w:val="nil"/>
                <w:right w:val="nil"/>
                <w:between w:val="nil"/>
              </w:pBdr>
              <w:jc w:val="left"/>
              <w:rPr>
                <w:smallCaps/>
                <w:color w:val="050033"/>
                <w:sz w:val="10"/>
                <w:szCs w:val="10"/>
              </w:rPr>
            </w:pPr>
          </w:p>
        </w:tc>
      </w:tr>
    </w:tbl>
    <w:p w14:paraId="30C476B1" w14:textId="77777777" w:rsidR="003C3C5A" w:rsidRDefault="003C3C5A">
      <w:pPr>
        <w:pStyle w:val="Subttulo"/>
        <w:spacing w:line="360" w:lineRule="auto"/>
        <w:ind w:left="-142" w:right="-257"/>
        <w:jc w:val="left"/>
        <w:rPr>
          <w:rFonts w:ascii="Times New Roman" w:eastAsia="Times New Roman" w:hAnsi="Times New Roman" w:cs="Times New Roman"/>
          <w:i/>
          <w:smallCaps w:val="0"/>
          <w:sz w:val="36"/>
          <w:szCs w:val="36"/>
        </w:rPr>
      </w:pPr>
    </w:p>
    <w:p w14:paraId="4B15B875" w14:textId="0F35A566" w:rsidR="00315549" w:rsidRPr="001E0A4F" w:rsidRDefault="00E332ED" w:rsidP="00E332ED">
      <w:pPr>
        <w:jc w:val="center"/>
        <w:rPr>
          <w:rFonts w:ascii="Times New Roman" w:eastAsia="Times New Roman" w:hAnsi="Times New Roman" w:cs="Times New Roman"/>
          <w:b/>
          <w:i/>
          <w:color w:val="050033"/>
          <w:sz w:val="40"/>
          <w:szCs w:val="40"/>
        </w:rPr>
      </w:pPr>
      <w:r w:rsidRPr="001E0A4F">
        <w:rPr>
          <w:rFonts w:ascii="Times New Roman" w:eastAsia="Times New Roman" w:hAnsi="Times New Roman" w:cs="Times New Roman"/>
          <w:b/>
          <w:i/>
          <w:color w:val="050033"/>
          <w:sz w:val="40"/>
          <w:szCs w:val="40"/>
        </w:rPr>
        <w:t xml:space="preserve">Accor lanza </w:t>
      </w:r>
      <w:r w:rsidR="001E0A4F" w:rsidRPr="001E0A4F">
        <w:rPr>
          <w:rFonts w:ascii="Times New Roman" w:hAnsi="Times New Roman" w:cs="Times New Roman"/>
          <w:b/>
          <w:smallCaps/>
          <w:sz w:val="32"/>
          <w:szCs w:val="32"/>
        </w:rPr>
        <w:t>All Connect</w:t>
      </w:r>
      <w:r w:rsidRPr="001E0A4F">
        <w:rPr>
          <w:rFonts w:ascii="Times New Roman" w:eastAsia="Times New Roman" w:hAnsi="Times New Roman" w:cs="Times New Roman"/>
          <w:b/>
          <w:i/>
          <w:color w:val="050033"/>
          <w:sz w:val="40"/>
          <w:szCs w:val="40"/>
        </w:rPr>
        <w:t xml:space="preserve">, un nuevo concepto de reunión híbrida </w:t>
      </w:r>
      <w:r w:rsidR="001E6E0B">
        <w:rPr>
          <w:rFonts w:ascii="Times New Roman" w:eastAsia="Times New Roman" w:hAnsi="Times New Roman" w:cs="Times New Roman"/>
          <w:b/>
          <w:i/>
          <w:color w:val="050033"/>
          <w:sz w:val="40"/>
          <w:szCs w:val="40"/>
        </w:rPr>
        <w:t>en colaboración con</w:t>
      </w:r>
      <w:r w:rsidRPr="001E0A4F">
        <w:rPr>
          <w:rFonts w:ascii="Times New Roman" w:eastAsia="Times New Roman" w:hAnsi="Times New Roman" w:cs="Times New Roman"/>
          <w:b/>
          <w:i/>
          <w:color w:val="050033"/>
          <w:sz w:val="40"/>
          <w:szCs w:val="40"/>
        </w:rPr>
        <w:t xml:space="preserve"> Microsoft Teams</w:t>
      </w:r>
    </w:p>
    <w:p w14:paraId="767C339A" w14:textId="15D4A2DE" w:rsidR="00E332ED" w:rsidRPr="001E0A4F" w:rsidRDefault="00E332ED">
      <w:pPr>
        <w:rPr>
          <w:rFonts w:ascii="Times New Roman" w:eastAsia="Times New Roman" w:hAnsi="Times New Roman" w:cs="Times New Roman"/>
          <w:b/>
          <w:i/>
          <w:color w:val="0F243E" w:themeColor="text2" w:themeShade="80"/>
          <w:sz w:val="36"/>
          <w:szCs w:val="36"/>
        </w:rPr>
      </w:pPr>
    </w:p>
    <w:p w14:paraId="1978E54F" w14:textId="3E66035C" w:rsidR="00E332ED" w:rsidRPr="001E0A4F" w:rsidRDefault="001E6E0B" w:rsidP="001E6E0B">
      <w:pPr>
        <w:jc w:val="center"/>
        <w:rPr>
          <w:rFonts w:eastAsia="Times New Roman" w:cs="Times New Roman"/>
          <w:b/>
          <w:bCs/>
          <w:i/>
          <w:iCs/>
          <w:caps/>
          <w:color w:val="0F243E" w:themeColor="text2" w:themeShade="80"/>
          <w:lang w:val="fr-FR" w:eastAsia="en-US"/>
        </w:rPr>
      </w:pPr>
      <w:r>
        <w:rPr>
          <w:rFonts w:eastAsia="Times New Roman" w:cs="Times New Roman"/>
          <w:b/>
          <w:bCs/>
          <w:i/>
          <w:iCs/>
          <w:caps/>
          <w:color w:val="0F243E" w:themeColor="text2" w:themeShade="80"/>
          <w:lang w:val="fr-FR" w:eastAsia="en-US"/>
        </w:rPr>
        <w:t xml:space="preserve">Este </w:t>
      </w:r>
      <w:r w:rsidR="00E332ED" w:rsidRPr="001E0A4F">
        <w:rPr>
          <w:rFonts w:eastAsia="Times New Roman" w:cs="Times New Roman"/>
          <w:b/>
          <w:bCs/>
          <w:i/>
          <w:iCs/>
          <w:caps/>
          <w:color w:val="0F243E" w:themeColor="text2" w:themeShade="80"/>
          <w:lang w:val="fr-FR" w:eastAsia="en-US"/>
        </w:rPr>
        <w:t xml:space="preserve">INNOVADOR </w:t>
      </w:r>
      <w:r>
        <w:rPr>
          <w:rFonts w:eastAsia="Times New Roman" w:cs="Times New Roman"/>
          <w:b/>
          <w:bCs/>
          <w:i/>
          <w:iCs/>
          <w:caps/>
          <w:color w:val="0F243E" w:themeColor="text2" w:themeShade="80"/>
          <w:lang w:val="fr-FR" w:eastAsia="en-US"/>
        </w:rPr>
        <w:t>formato</w:t>
      </w:r>
      <w:r w:rsidR="00E332ED" w:rsidRPr="001E0A4F">
        <w:rPr>
          <w:rFonts w:eastAsia="Times New Roman" w:cs="Times New Roman"/>
          <w:b/>
          <w:bCs/>
          <w:i/>
          <w:iCs/>
          <w:caps/>
          <w:color w:val="0F243E" w:themeColor="text2" w:themeShade="80"/>
          <w:lang w:val="fr-FR" w:eastAsia="en-US"/>
        </w:rPr>
        <w:t xml:space="preserve"> </w:t>
      </w:r>
      <w:r>
        <w:rPr>
          <w:rFonts w:eastAsia="Times New Roman" w:cs="Times New Roman"/>
          <w:b/>
          <w:bCs/>
          <w:i/>
          <w:iCs/>
          <w:caps/>
          <w:color w:val="0F243E" w:themeColor="text2" w:themeShade="80"/>
          <w:lang w:val="fr-FR" w:eastAsia="en-US"/>
        </w:rPr>
        <w:t xml:space="preserve">facilitarÁ </w:t>
      </w:r>
      <w:r w:rsidR="00E332ED" w:rsidRPr="001E0A4F">
        <w:rPr>
          <w:rFonts w:eastAsia="Times New Roman" w:cs="Times New Roman"/>
          <w:b/>
          <w:bCs/>
          <w:i/>
          <w:iCs/>
          <w:caps/>
          <w:color w:val="0F243E" w:themeColor="text2" w:themeShade="80"/>
          <w:lang w:val="fr-FR" w:eastAsia="en-US"/>
        </w:rPr>
        <w:t xml:space="preserve">LA </w:t>
      </w:r>
      <w:r>
        <w:rPr>
          <w:rFonts w:eastAsia="Times New Roman" w:cs="Times New Roman"/>
          <w:b/>
          <w:bCs/>
          <w:i/>
          <w:iCs/>
          <w:caps/>
          <w:color w:val="0F243E" w:themeColor="text2" w:themeShade="80"/>
          <w:lang w:val="fr-FR" w:eastAsia="en-US"/>
        </w:rPr>
        <w:t>organizaciÓN</w:t>
      </w:r>
      <w:r w:rsidR="00E332ED" w:rsidRPr="001E0A4F">
        <w:rPr>
          <w:rFonts w:eastAsia="Times New Roman" w:cs="Times New Roman"/>
          <w:b/>
          <w:bCs/>
          <w:i/>
          <w:iCs/>
          <w:caps/>
          <w:color w:val="0F243E" w:themeColor="text2" w:themeShade="80"/>
          <w:lang w:val="fr-FR" w:eastAsia="en-US"/>
        </w:rPr>
        <w:t xml:space="preserve"> DE REUNIONES </w:t>
      </w:r>
      <w:r>
        <w:rPr>
          <w:rFonts w:eastAsia="Times New Roman" w:cs="Times New Roman"/>
          <w:b/>
          <w:bCs/>
          <w:i/>
          <w:iCs/>
          <w:caps/>
          <w:color w:val="0F243E" w:themeColor="text2" w:themeShade="80"/>
          <w:lang w:val="fr-FR" w:eastAsia="en-US"/>
        </w:rPr>
        <w:t>presenciales</w:t>
      </w:r>
      <w:r w:rsidR="00E332ED" w:rsidRPr="001E0A4F">
        <w:rPr>
          <w:rFonts w:eastAsia="Times New Roman" w:cs="Times New Roman"/>
          <w:b/>
          <w:bCs/>
          <w:i/>
          <w:iCs/>
          <w:caps/>
          <w:color w:val="0F243E" w:themeColor="text2" w:themeShade="80"/>
          <w:lang w:val="fr-FR" w:eastAsia="en-US"/>
        </w:rPr>
        <w:t xml:space="preserve"> Y VIRTUALES EN TODO EL MUNDO</w:t>
      </w:r>
    </w:p>
    <w:p w14:paraId="0B075178" w14:textId="77777777" w:rsidR="003C3C5A" w:rsidRDefault="003C3C5A">
      <w:pPr>
        <w:pStyle w:val="Subttulo"/>
        <w:spacing w:line="360" w:lineRule="auto"/>
        <w:ind w:left="-142" w:right="-257"/>
        <w:rPr>
          <w:b w:val="0"/>
          <w:smallCaps w:val="0"/>
          <w:color w:val="74758C"/>
        </w:rPr>
      </w:pPr>
      <w:bookmarkStart w:id="0" w:name="_kciqsq2f3swp" w:colFirst="0" w:colLast="0"/>
      <w:bookmarkEnd w:id="0"/>
    </w:p>
    <w:p w14:paraId="32CD2C08" w14:textId="77777777" w:rsidR="003C3C5A" w:rsidRDefault="003C3C5A">
      <w:pPr>
        <w:pStyle w:val="Subttulo"/>
        <w:spacing w:line="360" w:lineRule="auto"/>
        <w:ind w:left="-142" w:right="-257"/>
        <w:rPr>
          <w:i/>
          <w:smallCaps w:val="0"/>
          <w:sz w:val="18"/>
          <w:szCs w:val="18"/>
        </w:rPr>
      </w:pPr>
    </w:p>
    <w:p w14:paraId="2F7E2CE6" w14:textId="54368872" w:rsidR="00E332ED" w:rsidRPr="00E332ED" w:rsidRDefault="001E6E0B" w:rsidP="00E332ED">
      <w:pPr>
        <w:shd w:val="clear" w:color="auto" w:fill="FFFFFF"/>
        <w:spacing w:line="360" w:lineRule="auto"/>
        <w:jc w:val="both"/>
        <w:rPr>
          <w:color w:val="74758C"/>
        </w:rPr>
      </w:pPr>
      <w:r w:rsidRPr="001E6E0B">
        <w:rPr>
          <w:b/>
          <w:bCs/>
          <w:color w:val="74758C"/>
        </w:rPr>
        <w:t>PAR</w:t>
      </w:r>
      <w:r w:rsidR="0065523C">
        <w:rPr>
          <w:b/>
          <w:bCs/>
          <w:color w:val="74758C"/>
        </w:rPr>
        <w:t>Í</w:t>
      </w:r>
      <w:r w:rsidRPr="001E6E0B">
        <w:rPr>
          <w:b/>
          <w:bCs/>
          <w:color w:val="74758C"/>
        </w:rPr>
        <w:t>S -</w:t>
      </w:r>
      <w:r>
        <w:rPr>
          <w:color w:val="74758C"/>
        </w:rPr>
        <w:t xml:space="preserve"> </w:t>
      </w:r>
      <w:r w:rsidR="00E332ED" w:rsidRPr="00E332ED">
        <w:rPr>
          <w:color w:val="74758C"/>
        </w:rPr>
        <w:t>El grupo</w:t>
      </w:r>
      <w:r>
        <w:rPr>
          <w:color w:val="74758C"/>
        </w:rPr>
        <w:t xml:space="preserve"> Accor, </w:t>
      </w:r>
      <w:r w:rsidR="00E332ED" w:rsidRPr="00E332ED">
        <w:rPr>
          <w:color w:val="74758C"/>
        </w:rPr>
        <w:t>líder mundial</w:t>
      </w:r>
      <w:r>
        <w:rPr>
          <w:color w:val="74758C"/>
        </w:rPr>
        <w:t xml:space="preserve"> en la industria hotelera,</w:t>
      </w:r>
      <w:r w:rsidR="00E332ED" w:rsidRPr="00E332ED">
        <w:rPr>
          <w:color w:val="74758C"/>
        </w:rPr>
        <w:t xml:space="preserve"> ha anunciado hoy </w:t>
      </w:r>
      <w:r>
        <w:rPr>
          <w:color w:val="74758C"/>
        </w:rPr>
        <w:t>su colaboración</w:t>
      </w:r>
      <w:r w:rsidR="00E332ED" w:rsidRPr="00E332ED">
        <w:rPr>
          <w:color w:val="74758C"/>
        </w:rPr>
        <w:t xml:space="preserve"> con Microsoft para lanzar ALL CONNECT, un nuevo concepto de reuniones híbridas </w:t>
      </w:r>
      <w:r>
        <w:rPr>
          <w:color w:val="74758C"/>
        </w:rPr>
        <w:t>respaldado por</w:t>
      </w:r>
      <w:r w:rsidR="00E332ED" w:rsidRPr="00E332ED">
        <w:rPr>
          <w:color w:val="74758C"/>
        </w:rPr>
        <w:t xml:space="preserve"> Microsoft Teams. </w:t>
      </w:r>
      <w:r w:rsidR="00C92A5E">
        <w:rPr>
          <w:color w:val="74758C"/>
        </w:rPr>
        <w:t>Esta asociación</w:t>
      </w:r>
      <w:r w:rsidR="00E332ED" w:rsidRPr="00E332ED">
        <w:rPr>
          <w:color w:val="74758C"/>
        </w:rPr>
        <w:t xml:space="preserve"> permitirá a los </w:t>
      </w:r>
      <w:r>
        <w:rPr>
          <w:color w:val="74758C"/>
        </w:rPr>
        <w:t>clientes</w:t>
      </w:r>
      <w:r w:rsidR="00E332ED" w:rsidRPr="00E332ED">
        <w:rPr>
          <w:color w:val="74758C"/>
        </w:rPr>
        <w:t xml:space="preserve"> de todo el mundo adaptarse a las nuevas formas de trabajo</w:t>
      </w:r>
      <w:r>
        <w:rPr>
          <w:color w:val="74758C"/>
        </w:rPr>
        <w:t xml:space="preserve"> que han surgido a raíz de la pandemia</w:t>
      </w:r>
      <w:r w:rsidR="00CE5BC9">
        <w:rPr>
          <w:color w:val="74758C"/>
        </w:rPr>
        <w:t xml:space="preserve"> de</w:t>
      </w:r>
      <w:r>
        <w:rPr>
          <w:color w:val="74758C"/>
        </w:rPr>
        <w:t xml:space="preserve"> la COVID-19</w:t>
      </w:r>
      <w:r w:rsidR="00C92A5E">
        <w:rPr>
          <w:color w:val="74758C"/>
        </w:rPr>
        <w:t>,</w:t>
      </w:r>
      <w:r w:rsidR="00E332ED" w:rsidRPr="00E332ED">
        <w:rPr>
          <w:color w:val="74758C"/>
        </w:rPr>
        <w:t xml:space="preserve"> </w:t>
      </w:r>
      <w:r>
        <w:rPr>
          <w:color w:val="74758C"/>
        </w:rPr>
        <w:t>las cuales se espera</w:t>
      </w:r>
      <w:r w:rsidR="00E332ED" w:rsidRPr="00E332ED">
        <w:rPr>
          <w:color w:val="74758C"/>
        </w:rPr>
        <w:t xml:space="preserve"> que</w:t>
      </w:r>
      <w:r>
        <w:rPr>
          <w:color w:val="74758C"/>
        </w:rPr>
        <w:t xml:space="preserve"> perduren</w:t>
      </w:r>
      <w:r w:rsidR="00CE5BC9">
        <w:rPr>
          <w:color w:val="74758C"/>
        </w:rPr>
        <w:t xml:space="preserve"> en el tiempo</w:t>
      </w:r>
      <w:r w:rsidR="00E332ED" w:rsidRPr="00E332ED">
        <w:rPr>
          <w:color w:val="74758C"/>
        </w:rPr>
        <w:t>.</w:t>
      </w:r>
    </w:p>
    <w:p w14:paraId="168D483A" w14:textId="77777777" w:rsidR="00E332ED" w:rsidRPr="00E332ED" w:rsidRDefault="00E332ED" w:rsidP="00E332ED">
      <w:pPr>
        <w:shd w:val="clear" w:color="auto" w:fill="FFFFFF"/>
        <w:spacing w:line="360" w:lineRule="auto"/>
        <w:jc w:val="both"/>
        <w:rPr>
          <w:color w:val="74758C"/>
        </w:rPr>
      </w:pPr>
    </w:p>
    <w:p w14:paraId="45189649" w14:textId="7D8A5474" w:rsidR="00E332ED" w:rsidRPr="00E332ED" w:rsidRDefault="00E332ED" w:rsidP="00E332ED">
      <w:pPr>
        <w:shd w:val="clear" w:color="auto" w:fill="FFFFFF"/>
        <w:spacing w:line="360" w:lineRule="auto"/>
        <w:jc w:val="both"/>
        <w:rPr>
          <w:color w:val="74758C"/>
        </w:rPr>
      </w:pPr>
      <w:r w:rsidRPr="00E332ED">
        <w:rPr>
          <w:color w:val="74758C"/>
        </w:rPr>
        <w:t>En la actualidad, el 55</w:t>
      </w:r>
      <w:r w:rsidR="00CE5BC9">
        <w:rPr>
          <w:color w:val="74758C"/>
        </w:rPr>
        <w:t xml:space="preserve"> </w:t>
      </w:r>
      <w:r w:rsidRPr="00E332ED">
        <w:rPr>
          <w:color w:val="74758C"/>
        </w:rPr>
        <w:t xml:space="preserve">% de los hoteles Accor con salas de reuniones ya ofrecen soluciones de reuniones híbridas a sus clientes. El nuevo concepto ALL CONNECT, que se lanzará en abril de 2021, garantizará que los hoteles de Accor puedan ofrecer una experiencia completa enriquecida que </w:t>
      </w:r>
      <w:r w:rsidR="00CE5BC9">
        <w:rPr>
          <w:color w:val="74758C"/>
        </w:rPr>
        <w:t>marque la pauta</w:t>
      </w:r>
      <w:r w:rsidRPr="00E332ED">
        <w:rPr>
          <w:color w:val="74758C"/>
        </w:rPr>
        <w:t xml:space="preserve"> </w:t>
      </w:r>
      <w:r w:rsidR="00CE5BC9">
        <w:rPr>
          <w:color w:val="74758C"/>
        </w:rPr>
        <w:t>en el ámbito de las</w:t>
      </w:r>
      <w:r w:rsidRPr="00E332ED">
        <w:rPr>
          <w:color w:val="74758C"/>
        </w:rPr>
        <w:t xml:space="preserve"> reuniones híbridas. El ambicioso objetivo de Accor es lograr que el 100</w:t>
      </w:r>
      <w:r w:rsidR="00CE5BC9">
        <w:rPr>
          <w:color w:val="74758C"/>
        </w:rPr>
        <w:t xml:space="preserve"> </w:t>
      </w:r>
      <w:r w:rsidRPr="00E332ED">
        <w:rPr>
          <w:color w:val="74758C"/>
        </w:rPr>
        <w:t>% de sus hoteles con sala</w:t>
      </w:r>
      <w:r w:rsidR="00C92A5E">
        <w:rPr>
          <w:color w:val="74758C"/>
        </w:rPr>
        <w:t>s</w:t>
      </w:r>
      <w:r w:rsidRPr="00E332ED">
        <w:rPr>
          <w:color w:val="74758C"/>
        </w:rPr>
        <w:t xml:space="preserve"> de reuniones cumplan con el nuevo estándar de reuniones híbridas para 2022 en todas las marcas, desde las económicas hasta las de ultra lujo en todo el mundo.</w:t>
      </w:r>
    </w:p>
    <w:p w14:paraId="2CC2CC39" w14:textId="77777777" w:rsidR="00E332ED" w:rsidRDefault="00E332ED" w:rsidP="00E332ED">
      <w:pPr>
        <w:shd w:val="clear" w:color="auto" w:fill="FFFFFF"/>
        <w:spacing w:line="360" w:lineRule="auto"/>
        <w:jc w:val="both"/>
        <w:rPr>
          <w:color w:val="74758C"/>
        </w:rPr>
      </w:pPr>
    </w:p>
    <w:p w14:paraId="4E140895" w14:textId="534B1F8C" w:rsidR="00E332ED" w:rsidRPr="00E332ED" w:rsidRDefault="00E332ED" w:rsidP="00E332ED">
      <w:pPr>
        <w:shd w:val="clear" w:color="auto" w:fill="FFFFFF"/>
        <w:spacing w:line="360" w:lineRule="auto"/>
        <w:jc w:val="both"/>
        <w:rPr>
          <w:color w:val="74758C"/>
        </w:rPr>
      </w:pPr>
      <w:r w:rsidRPr="00E332ED">
        <w:rPr>
          <w:color w:val="74758C"/>
        </w:rPr>
        <w:t xml:space="preserve">Al combinar las marcas y la cultura de servicio de Accor con la potente tecnología de reuniones y </w:t>
      </w:r>
      <w:r w:rsidR="00AB7A5B">
        <w:rPr>
          <w:color w:val="74758C"/>
        </w:rPr>
        <w:t xml:space="preserve">la </w:t>
      </w:r>
      <w:r w:rsidRPr="00E332ED">
        <w:rPr>
          <w:color w:val="74758C"/>
        </w:rPr>
        <w:t xml:space="preserve">colaboración de </w:t>
      </w:r>
      <w:r w:rsidR="00AB7A5B">
        <w:rPr>
          <w:color w:val="74758C"/>
        </w:rPr>
        <w:t xml:space="preserve">Microsoft </w:t>
      </w:r>
      <w:r w:rsidRPr="00E332ED">
        <w:rPr>
          <w:color w:val="74758C"/>
        </w:rPr>
        <w:t xml:space="preserve">Teams, esta nueva oferta permitirá a los clientes corporativos y a los </w:t>
      </w:r>
      <w:r w:rsidR="00AB7A5B">
        <w:rPr>
          <w:color w:val="74758C"/>
        </w:rPr>
        <w:t>organizadores</w:t>
      </w:r>
      <w:r w:rsidRPr="00E332ED">
        <w:rPr>
          <w:color w:val="74758C"/>
        </w:rPr>
        <w:t xml:space="preserve"> </w:t>
      </w:r>
      <w:r w:rsidR="00AB7A5B">
        <w:rPr>
          <w:color w:val="74758C"/>
        </w:rPr>
        <w:t>planificar</w:t>
      </w:r>
      <w:r w:rsidRPr="00E332ED">
        <w:rPr>
          <w:color w:val="74758C"/>
        </w:rPr>
        <w:t xml:space="preserve"> las reuniones físicas en el hotel </w:t>
      </w:r>
      <w:r w:rsidR="00AB7A5B">
        <w:rPr>
          <w:color w:val="74758C"/>
        </w:rPr>
        <w:t>y</w:t>
      </w:r>
      <w:r w:rsidRPr="00E332ED">
        <w:rPr>
          <w:color w:val="74758C"/>
        </w:rPr>
        <w:t xml:space="preserve"> las interacciones virtuales en múltiples ubicaciones simultáneamente. Las reuniones tendrán lugar en la plataforma Microsoft Teams, donde los asistentes podrán conectarse y participar virtualmente. En los espacios de reunión de Accor, las salas de Microsoft Teams y el Surface Hub 2S conectarán a las personas </w:t>
      </w:r>
      <w:r w:rsidRPr="007932B7">
        <w:rPr>
          <w:i/>
          <w:iCs/>
          <w:color w:val="74758C"/>
        </w:rPr>
        <w:t>in situ</w:t>
      </w:r>
      <w:r w:rsidRPr="00E332ED">
        <w:rPr>
          <w:color w:val="74758C"/>
        </w:rPr>
        <w:t xml:space="preserve"> con las que se unan de forma remota con experiencias de dispositivos de audio y vídeo líderes en el sector. Las personas pueden presentar fácilmente contenidos y ver a los participantes virtuales como si estuvieran en la misma sala. Con esta solución, los </w:t>
      </w:r>
      <w:r w:rsidR="007932B7">
        <w:rPr>
          <w:color w:val="74758C"/>
        </w:rPr>
        <w:t>clientes</w:t>
      </w:r>
      <w:r w:rsidRPr="00E332ED">
        <w:rPr>
          <w:color w:val="74758C"/>
        </w:rPr>
        <w:t xml:space="preserve"> de Accor y </w:t>
      </w:r>
      <w:r w:rsidR="007932B7">
        <w:rPr>
          <w:color w:val="74758C"/>
        </w:rPr>
        <w:t xml:space="preserve">los </w:t>
      </w:r>
      <w:r w:rsidR="007932B7">
        <w:rPr>
          <w:color w:val="74758C"/>
        </w:rPr>
        <w:lastRenderedPageBreak/>
        <w:t>participantes</w:t>
      </w:r>
      <w:r w:rsidRPr="00E332ED">
        <w:rPr>
          <w:color w:val="74758C"/>
        </w:rPr>
        <w:t xml:space="preserve"> </w:t>
      </w:r>
      <w:r w:rsidR="007932B7">
        <w:rPr>
          <w:color w:val="74758C"/>
        </w:rPr>
        <w:t>podrán</w:t>
      </w:r>
      <w:r w:rsidRPr="00E332ED">
        <w:rPr>
          <w:color w:val="74758C"/>
        </w:rPr>
        <w:t xml:space="preserve"> reunirse </w:t>
      </w:r>
      <w:r w:rsidR="007932B7">
        <w:rPr>
          <w:color w:val="74758C"/>
        </w:rPr>
        <w:t>de manera profesional e inclusiva</w:t>
      </w:r>
      <w:r w:rsidRPr="00E332ED">
        <w:rPr>
          <w:color w:val="74758C"/>
        </w:rPr>
        <w:t xml:space="preserve"> desde dondequiera que estén. </w:t>
      </w:r>
    </w:p>
    <w:p w14:paraId="719A14B1" w14:textId="77777777" w:rsidR="00E332ED" w:rsidRPr="00E332ED" w:rsidRDefault="00E332ED" w:rsidP="00E332ED">
      <w:pPr>
        <w:shd w:val="clear" w:color="auto" w:fill="FFFFFF"/>
        <w:spacing w:line="360" w:lineRule="auto"/>
        <w:jc w:val="both"/>
        <w:rPr>
          <w:color w:val="74758C"/>
        </w:rPr>
      </w:pPr>
    </w:p>
    <w:p w14:paraId="3F18BEF7" w14:textId="7C77122F" w:rsidR="00E332ED" w:rsidRDefault="00E332ED" w:rsidP="00E332ED">
      <w:pPr>
        <w:shd w:val="clear" w:color="auto" w:fill="FFFFFF"/>
        <w:spacing w:line="360" w:lineRule="auto"/>
        <w:jc w:val="both"/>
        <w:rPr>
          <w:color w:val="74758C"/>
        </w:rPr>
      </w:pPr>
      <w:r w:rsidRPr="00E332ED">
        <w:rPr>
          <w:color w:val="74758C"/>
        </w:rPr>
        <w:t>El concepto se centrará principalmente en reuniones pequeñas</w:t>
      </w:r>
      <w:r w:rsidR="00CD55A1">
        <w:rPr>
          <w:color w:val="74758C"/>
        </w:rPr>
        <w:t xml:space="preserve">, </w:t>
      </w:r>
      <w:r w:rsidRPr="00E332ED">
        <w:rPr>
          <w:color w:val="74758C"/>
        </w:rPr>
        <w:t>de 8 a 50 participantes físicos</w:t>
      </w:r>
      <w:r w:rsidR="00CD55A1">
        <w:rPr>
          <w:color w:val="74758C"/>
        </w:rPr>
        <w:t>.</w:t>
      </w:r>
      <w:r w:rsidRPr="00E332ED">
        <w:rPr>
          <w:color w:val="74758C"/>
        </w:rPr>
        <w:t xml:space="preserve"> </w:t>
      </w:r>
      <w:r w:rsidR="00CD55A1">
        <w:rPr>
          <w:color w:val="74758C"/>
        </w:rPr>
        <w:t>L</w:t>
      </w:r>
      <w:r w:rsidRPr="00E332ED">
        <w:rPr>
          <w:color w:val="74758C"/>
        </w:rPr>
        <w:t xml:space="preserve">os clientes </w:t>
      </w:r>
      <w:r w:rsidR="00CD55A1">
        <w:rPr>
          <w:color w:val="74758C"/>
        </w:rPr>
        <w:t>disfrutarán</w:t>
      </w:r>
      <w:r w:rsidRPr="00E332ED">
        <w:rPr>
          <w:color w:val="74758C"/>
        </w:rPr>
        <w:t xml:space="preserve"> de la experiencia de los equipos </w:t>
      </w:r>
      <w:r w:rsidR="00CC3918">
        <w:rPr>
          <w:color w:val="74758C"/>
        </w:rPr>
        <w:t>comprometidos</w:t>
      </w:r>
      <w:r w:rsidRPr="00E332ED">
        <w:rPr>
          <w:color w:val="74758C"/>
        </w:rPr>
        <w:t>, de</w:t>
      </w:r>
      <w:r w:rsidR="00CC3918">
        <w:rPr>
          <w:color w:val="74758C"/>
        </w:rPr>
        <w:t xml:space="preserve">l </w:t>
      </w:r>
      <w:r w:rsidR="00CC3918" w:rsidRPr="00CC3918">
        <w:rPr>
          <w:i/>
          <w:iCs/>
          <w:color w:val="74758C"/>
        </w:rPr>
        <w:t>expertise</w:t>
      </w:r>
      <w:r w:rsidR="00CC3918">
        <w:rPr>
          <w:color w:val="74758C"/>
        </w:rPr>
        <w:t xml:space="preserve"> </w:t>
      </w:r>
      <w:r w:rsidRPr="00E332ED">
        <w:rPr>
          <w:color w:val="74758C"/>
        </w:rPr>
        <w:t xml:space="preserve">de Accor en reuniones y eventos y de una plataforma digital de reservas sin fisuras. Los asistentes dispondrán de programas y experiencias de reunión distintivos y a medida, y </w:t>
      </w:r>
      <w:r w:rsidR="00805724">
        <w:rPr>
          <w:color w:val="74758C"/>
        </w:rPr>
        <w:t>se beneficiarán de</w:t>
      </w:r>
      <w:r w:rsidRPr="00E332ED">
        <w:rPr>
          <w:color w:val="74758C"/>
        </w:rPr>
        <w:t xml:space="preserve"> </w:t>
      </w:r>
      <w:r w:rsidR="00805724">
        <w:rPr>
          <w:color w:val="74758C"/>
        </w:rPr>
        <w:t>las</w:t>
      </w:r>
      <w:r w:rsidRPr="00E332ED">
        <w:rPr>
          <w:color w:val="74758C"/>
        </w:rPr>
        <w:t xml:space="preserve"> medidas sanitarias y de seguridad </w:t>
      </w:r>
      <w:r w:rsidR="00805724">
        <w:rPr>
          <w:color w:val="74758C"/>
        </w:rPr>
        <w:t xml:space="preserve">más rigurosas del sector </w:t>
      </w:r>
      <w:r w:rsidRPr="00E332ED">
        <w:rPr>
          <w:color w:val="74758C"/>
        </w:rPr>
        <w:t>como parte del protocolo ALLSAFE, desarrollado conjuntamente con Bureau Veritas</w:t>
      </w:r>
      <w:r w:rsidR="00805724">
        <w:rPr>
          <w:color w:val="74758C"/>
        </w:rPr>
        <w:t xml:space="preserve"> y validado por expertos externos</w:t>
      </w:r>
      <w:r w:rsidRPr="00E332ED">
        <w:rPr>
          <w:color w:val="74758C"/>
        </w:rPr>
        <w:t xml:space="preserve"> a través del programa ALLSAFE. </w:t>
      </w:r>
    </w:p>
    <w:p w14:paraId="4BDBE09F" w14:textId="77777777" w:rsidR="001E0A4F" w:rsidRPr="00E332ED" w:rsidRDefault="001E0A4F" w:rsidP="00E332ED">
      <w:pPr>
        <w:shd w:val="clear" w:color="auto" w:fill="FFFFFF"/>
        <w:spacing w:line="360" w:lineRule="auto"/>
        <w:jc w:val="both"/>
        <w:rPr>
          <w:color w:val="74758C"/>
        </w:rPr>
      </w:pPr>
    </w:p>
    <w:p w14:paraId="3362DC87" w14:textId="61018BD9" w:rsidR="00E332ED" w:rsidRPr="00E332ED" w:rsidRDefault="00E332ED" w:rsidP="00E332ED">
      <w:pPr>
        <w:shd w:val="clear" w:color="auto" w:fill="FFFFFF"/>
        <w:spacing w:line="360" w:lineRule="auto"/>
        <w:jc w:val="both"/>
        <w:rPr>
          <w:color w:val="74758C"/>
        </w:rPr>
      </w:pPr>
      <w:r w:rsidRPr="00E332ED">
        <w:rPr>
          <w:color w:val="74758C"/>
        </w:rPr>
        <w:t>Una investigación de Accor muestra que el 50</w:t>
      </w:r>
      <w:r w:rsidR="00C76434">
        <w:rPr>
          <w:color w:val="74758C"/>
        </w:rPr>
        <w:t xml:space="preserve"> </w:t>
      </w:r>
      <w:r w:rsidRPr="00E332ED">
        <w:rPr>
          <w:color w:val="74758C"/>
        </w:rPr>
        <w:t xml:space="preserve">% de las reuniones físicas planificadas por los clientes de Meetings &amp; Events de la compañía en 2021 </w:t>
      </w:r>
      <w:r w:rsidR="00C76434">
        <w:rPr>
          <w:color w:val="74758C"/>
        </w:rPr>
        <w:t>pasarán</w:t>
      </w:r>
      <w:r w:rsidRPr="00E332ED">
        <w:rPr>
          <w:color w:val="74758C"/>
        </w:rPr>
        <w:t xml:space="preserve"> a</w:t>
      </w:r>
      <w:r w:rsidR="00C76434">
        <w:rPr>
          <w:color w:val="74758C"/>
        </w:rPr>
        <w:t xml:space="preserve"> realizarse en</w:t>
      </w:r>
      <w:r w:rsidRPr="00E332ED">
        <w:rPr>
          <w:color w:val="74758C"/>
        </w:rPr>
        <w:t xml:space="preserve"> formatos virtuales, y que el 70</w:t>
      </w:r>
      <w:r w:rsidR="00C76434">
        <w:rPr>
          <w:color w:val="74758C"/>
        </w:rPr>
        <w:t xml:space="preserve"> </w:t>
      </w:r>
      <w:r w:rsidRPr="00E332ED">
        <w:rPr>
          <w:color w:val="74758C"/>
        </w:rPr>
        <w:t xml:space="preserve">% de los encuestados ve las reuniones híbridas como un servicio </w:t>
      </w:r>
      <w:r w:rsidR="00C76434">
        <w:rPr>
          <w:color w:val="74758C"/>
        </w:rPr>
        <w:t>relevante</w:t>
      </w:r>
      <w:r w:rsidRPr="00E332ED">
        <w:rPr>
          <w:color w:val="74758C"/>
        </w:rPr>
        <w:t xml:space="preserve"> en el futuro. </w:t>
      </w:r>
    </w:p>
    <w:p w14:paraId="72B2F5DD" w14:textId="77777777" w:rsidR="00E332ED" w:rsidRPr="00E332ED" w:rsidRDefault="00E332ED" w:rsidP="00E332ED">
      <w:pPr>
        <w:shd w:val="clear" w:color="auto" w:fill="FFFFFF"/>
        <w:spacing w:line="360" w:lineRule="auto"/>
        <w:jc w:val="both"/>
        <w:rPr>
          <w:color w:val="74758C"/>
        </w:rPr>
      </w:pPr>
    </w:p>
    <w:p w14:paraId="568F22C9" w14:textId="1DCC7E33" w:rsidR="00E332ED" w:rsidRPr="00E332ED" w:rsidRDefault="00E332ED" w:rsidP="00E332ED">
      <w:pPr>
        <w:shd w:val="clear" w:color="auto" w:fill="FFFFFF"/>
        <w:spacing w:line="360" w:lineRule="auto"/>
        <w:jc w:val="both"/>
        <w:rPr>
          <w:color w:val="74758C"/>
        </w:rPr>
      </w:pPr>
      <w:r w:rsidRPr="00E332ED">
        <w:rPr>
          <w:color w:val="74758C"/>
        </w:rPr>
        <w:t xml:space="preserve">Además, el análisis del sector </w:t>
      </w:r>
      <w:r w:rsidR="00C92A5E">
        <w:rPr>
          <w:color w:val="74758C"/>
        </w:rPr>
        <w:t>apunta</w:t>
      </w:r>
      <w:r w:rsidRPr="00E332ED">
        <w:rPr>
          <w:color w:val="74758C"/>
        </w:rPr>
        <w:t xml:space="preserve"> que es probable que la tendencia </w:t>
      </w:r>
      <w:r w:rsidR="00C92A5E">
        <w:rPr>
          <w:color w:val="74758C"/>
        </w:rPr>
        <w:t>de</w:t>
      </w:r>
      <w:r w:rsidRPr="00E332ED">
        <w:rPr>
          <w:color w:val="74758C"/>
        </w:rPr>
        <w:t xml:space="preserve"> celebrar eventos y reuniones a distancia </w:t>
      </w:r>
      <w:r w:rsidR="00C76434">
        <w:rPr>
          <w:color w:val="74758C"/>
        </w:rPr>
        <w:t>se mantenga</w:t>
      </w:r>
      <w:r w:rsidRPr="00E332ED">
        <w:rPr>
          <w:color w:val="74758C"/>
        </w:rPr>
        <w:t xml:space="preserve"> más allá de la pandemia, incluso </w:t>
      </w:r>
      <w:r w:rsidR="00C76434">
        <w:rPr>
          <w:color w:val="74758C"/>
        </w:rPr>
        <w:t>una vez</w:t>
      </w:r>
      <w:r w:rsidRPr="00E332ED">
        <w:rPr>
          <w:color w:val="74758C"/>
        </w:rPr>
        <w:t xml:space="preserve"> los presupuestos corporativos vuelvan a los niveles anteriores a la crisis. La oferta de reuniones híbridas de Accor será una nueva fuente de ingresos para el </w:t>
      </w:r>
      <w:r w:rsidR="00C76434">
        <w:rPr>
          <w:color w:val="74758C"/>
        </w:rPr>
        <w:t>g</w:t>
      </w:r>
      <w:r w:rsidRPr="00E332ED">
        <w:rPr>
          <w:color w:val="74758C"/>
        </w:rPr>
        <w:t xml:space="preserve">rupo, ya que los clientes corporativos se centrarán en viajes corporativos más sostenibles </w:t>
      </w:r>
      <w:r w:rsidR="00C76434">
        <w:rPr>
          <w:color w:val="74758C"/>
        </w:rPr>
        <w:t>y seguirán anteponiendo</w:t>
      </w:r>
      <w:r w:rsidRPr="00E332ED">
        <w:rPr>
          <w:color w:val="74758C"/>
        </w:rPr>
        <w:t xml:space="preserve"> la salud y la seguridad, al</w:t>
      </w:r>
      <w:r w:rsidR="00C76434">
        <w:rPr>
          <w:color w:val="74758C"/>
        </w:rPr>
        <w:t xml:space="preserve"> mismo</w:t>
      </w:r>
      <w:r w:rsidRPr="00E332ED">
        <w:rPr>
          <w:color w:val="74758C"/>
        </w:rPr>
        <w:t xml:space="preserve"> tiempo que</w:t>
      </w:r>
      <w:r w:rsidR="00C76434">
        <w:rPr>
          <w:color w:val="74758C"/>
        </w:rPr>
        <w:t xml:space="preserve"> se esforzarán por mantener</w:t>
      </w:r>
      <w:r w:rsidRPr="00E332ED">
        <w:rPr>
          <w:color w:val="74758C"/>
        </w:rPr>
        <w:t xml:space="preserve"> las </w:t>
      </w:r>
      <w:r w:rsidR="00C76434">
        <w:rPr>
          <w:color w:val="74758C"/>
        </w:rPr>
        <w:t>relaciones</w:t>
      </w:r>
      <w:r w:rsidRPr="00E332ED">
        <w:rPr>
          <w:color w:val="74758C"/>
        </w:rPr>
        <w:t xml:space="preserve"> comerciales.</w:t>
      </w:r>
    </w:p>
    <w:p w14:paraId="4C364A77" w14:textId="77777777" w:rsidR="00E332ED" w:rsidRPr="00E332ED" w:rsidRDefault="00E332ED" w:rsidP="00E332ED">
      <w:pPr>
        <w:shd w:val="clear" w:color="auto" w:fill="FFFFFF"/>
        <w:spacing w:line="360" w:lineRule="auto"/>
        <w:jc w:val="both"/>
        <w:rPr>
          <w:color w:val="74758C"/>
        </w:rPr>
      </w:pPr>
    </w:p>
    <w:p w14:paraId="26FDB3DB" w14:textId="1258C70A" w:rsidR="00E332ED" w:rsidRPr="00E332ED" w:rsidRDefault="00E332ED" w:rsidP="00E332ED">
      <w:pPr>
        <w:shd w:val="clear" w:color="auto" w:fill="FFFFFF"/>
        <w:spacing w:line="360" w:lineRule="auto"/>
        <w:jc w:val="both"/>
        <w:rPr>
          <w:color w:val="74758C"/>
        </w:rPr>
      </w:pPr>
      <w:r w:rsidRPr="00E332ED">
        <w:rPr>
          <w:b/>
          <w:bCs/>
          <w:color w:val="74758C"/>
        </w:rPr>
        <w:t>Patrick Mendes</w:t>
      </w:r>
      <w:r w:rsidR="00C76434">
        <w:rPr>
          <w:b/>
          <w:bCs/>
          <w:color w:val="74758C"/>
        </w:rPr>
        <w:t>, d</w:t>
      </w:r>
      <w:r w:rsidRPr="00E332ED">
        <w:rPr>
          <w:b/>
          <w:bCs/>
          <w:color w:val="74758C"/>
        </w:rPr>
        <w:t xml:space="preserve">irector </w:t>
      </w:r>
      <w:r w:rsidR="00C76434">
        <w:rPr>
          <w:b/>
          <w:bCs/>
          <w:color w:val="74758C"/>
        </w:rPr>
        <w:t>c</w:t>
      </w:r>
      <w:r w:rsidRPr="00E332ED">
        <w:rPr>
          <w:b/>
          <w:bCs/>
          <w:color w:val="74758C"/>
        </w:rPr>
        <w:t xml:space="preserve">omercial del </w:t>
      </w:r>
      <w:r w:rsidR="00C76434">
        <w:rPr>
          <w:b/>
          <w:bCs/>
          <w:color w:val="74758C"/>
        </w:rPr>
        <w:t>gr</w:t>
      </w:r>
      <w:r w:rsidRPr="00E332ED">
        <w:rPr>
          <w:b/>
          <w:bCs/>
          <w:color w:val="74758C"/>
        </w:rPr>
        <w:t xml:space="preserve">upo a cargo de </w:t>
      </w:r>
      <w:r w:rsidR="00C76434">
        <w:rPr>
          <w:b/>
          <w:bCs/>
          <w:color w:val="74758C"/>
        </w:rPr>
        <w:t>v</w:t>
      </w:r>
      <w:r w:rsidRPr="00E332ED">
        <w:rPr>
          <w:b/>
          <w:bCs/>
          <w:color w:val="74758C"/>
        </w:rPr>
        <w:t xml:space="preserve">entas, </w:t>
      </w:r>
      <w:r w:rsidR="00C76434">
        <w:rPr>
          <w:b/>
          <w:bCs/>
          <w:color w:val="74758C"/>
        </w:rPr>
        <w:t>m</w:t>
      </w:r>
      <w:r w:rsidRPr="00E332ED">
        <w:rPr>
          <w:b/>
          <w:bCs/>
          <w:color w:val="74758C"/>
        </w:rPr>
        <w:t xml:space="preserve">arketing, </w:t>
      </w:r>
      <w:r w:rsidR="00C76434">
        <w:rPr>
          <w:b/>
          <w:bCs/>
          <w:color w:val="74758C"/>
        </w:rPr>
        <w:t>d</w:t>
      </w:r>
      <w:r w:rsidRPr="00E332ED">
        <w:rPr>
          <w:b/>
          <w:bCs/>
          <w:color w:val="74758C"/>
        </w:rPr>
        <w:t xml:space="preserve">istribución y </w:t>
      </w:r>
      <w:r w:rsidR="00C76434">
        <w:rPr>
          <w:b/>
          <w:bCs/>
          <w:color w:val="74758C"/>
        </w:rPr>
        <w:t>f</w:t>
      </w:r>
      <w:r w:rsidRPr="00E332ED">
        <w:rPr>
          <w:b/>
          <w:bCs/>
          <w:color w:val="74758C"/>
        </w:rPr>
        <w:t>idelización de Accor</w:t>
      </w:r>
      <w:r w:rsidRPr="000A58A9">
        <w:rPr>
          <w:color w:val="74758C"/>
        </w:rPr>
        <w:t xml:space="preserve">, </w:t>
      </w:r>
      <w:r>
        <w:rPr>
          <w:color w:val="74758C"/>
        </w:rPr>
        <w:t>ha comentado</w:t>
      </w:r>
      <w:r w:rsidRPr="00E332ED">
        <w:rPr>
          <w:color w:val="74758C"/>
        </w:rPr>
        <w:t>:</w:t>
      </w:r>
      <w:r w:rsidR="00C76434">
        <w:rPr>
          <w:color w:val="74758C"/>
        </w:rPr>
        <w:t xml:space="preserve"> </w:t>
      </w:r>
      <w:r w:rsidRPr="00E332ED">
        <w:rPr>
          <w:color w:val="74758C"/>
        </w:rPr>
        <w:t>"</w:t>
      </w:r>
      <w:r w:rsidRPr="006B61DE">
        <w:rPr>
          <w:i/>
          <w:iCs/>
          <w:color w:val="74758C"/>
        </w:rPr>
        <w:t>La pandemia de</w:t>
      </w:r>
      <w:r w:rsidR="00C76434" w:rsidRPr="006B61DE">
        <w:rPr>
          <w:i/>
          <w:iCs/>
          <w:color w:val="74758C"/>
        </w:rPr>
        <w:t xml:space="preserve"> la</w:t>
      </w:r>
      <w:r w:rsidRPr="006B61DE">
        <w:rPr>
          <w:i/>
          <w:iCs/>
          <w:color w:val="74758C"/>
        </w:rPr>
        <w:t xml:space="preserve"> C</w:t>
      </w:r>
      <w:r w:rsidR="00C76434" w:rsidRPr="006B61DE">
        <w:rPr>
          <w:i/>
          <w:iCs/>
          <w:color w:val="74758C"/>
        </w:rPr>
        <w:t>OVID</w:t>
      </w:r>
      <w:r w:rsidRPr="006B61DE">
        <w:rPr>
          <w:i/>
          <w:iCs/>
          <w:color w:val="74758C"/>
        </w:rPr>
        <w:t xml:space="preserve">-19 ha hecho que los viajeros de negocios y los </w:t>
      </w:r>
      <w:r w:rsidR="000A58A9" w:rsidRPr="006B61DE">
        <w:rPr>
          <w:i/>
          <w:iCs/>
          <w:color w:val="74758C"/>
        </w:rPr>
        <w:t>organizadores</w:t>
      </w:r>
      <w:r w:rsidRPr="006B61DE">
        <w:rPr>
          <w:i/>
          <w:iCs/>
          <w:color w:val="74758C"/>
        </w:rPr>
        <w:t xml:space="preserve"> de reuniones revisen su forma de trabajar. Los formatos virtuales e híbridos se han convertido en una parte esencial de la vida empresarial diaria. El nuevo concepto de Accor, ALL CONNECT, creado en colaboración con Microsoft Teams, será una herramienta importante para nuestros </w:t>
      </w:r>
      <w:r w:rsidR="000A58A9" w:rsidRPr="006B61DE">
        <w:rPr>
          <w:i/>
          <w:iCs/>
          <w:color w:val="74758C"/>
        </w:rPr>
        <w:t>clientes</w:t>
      </w:r>
      <w:r w:rsidRPr="006B61DE">
        <w:rPr>
          <w:i/>
          <w:iCs/>
          <w:color w:val="74758C"/>
        </w:rPr>
        <w:t>, ofreciéndoles la oportunidad de organizar reuniones híbridas seguras</w:t>
      </w:r>
      <w:r w:rsidR="000A58A9" w:rsidRPr="006B61DE">
        <w:rPr>
          <w:i/>
          <w:iCs/>
          <w:color w:val="74758C"/>
        </w:rPr>
        <w:t xml:space="preserve"> y</w:t>
      </w:r>
      <w:r w:rsidRPr="006B61DE">
        <w:rPr>
          <w:i/>
          <w:iCs/>
          <w:color w:val="74758C"/>
        </w:rPr>
        <w:t xml:space="preserve"> cualitativas mientras siguen </w:t>
      </w:r>
      <w:r w:rsidR="000A58A9" w:rsidRPr="006B61DE">
        <w:rPr>
          <w:i/>
          <w:iCs/>
          <w:color w:val="74758C"/>
        </w:rPr>
        <w:t>priorizando</w:t>
      </w:r>
      <w:r w:rsidRPr="006B61DE">
        <w:rPr>
          <w:i/>
          <w:iCs/>
          <w:color w:val="74758C"/>
        </w:rPr>
        <w:t xml:space="preserve"> la salud</w:t>
      </w:r>
      <w:r w:rsidR="000A58A9" w:rsidRPr="006B61DE">
        <w:rPr>
          <w:i/>
          <w:iCs/>
          <w:color w:val="74758C"/>
        </w:rPr>
        <w:t xml:space="preserve"> </w:t>
      </w:r>
      <w:r w:rsidRPr="006B61DE">
        <w:rPr>
          <w:i/>
          <w:iCs/>
          <w:color w:val="74758C"/>
        </w:rPr>
        <w:t xml:space="preserve">y </w:t>
      </w:r>
      <w:r w:rsidR="000A58A9" w:rsidRPr="006B61DE">
        <w:rPr>
          <w:i/>
          <w:iCs/>
          <w:color w:val="74758C"/>
        </w:rPr>
        <w:t>el desarrollo sostenible</w:t>
      </w:r>
      <w:r w:rsidRPr="006B61DE">
        <w:rPr>
          <w:i/>
          <w:iCs/>
          <w:color w:val="74758C"/>
        </w:rPr>
        <w:t xml:space="preserve">. ALL CONNECT es otro ejemplo de la rápida respuesta de Accor a la crisis actual tras el lanzamiento de ALLSAFE y </w:t>
      </w:r>
      <w:r w:rsidR="000A58A9" w:rsidRPr="006B61DE">
        <w:rPr>
          <w:i/>
          <w:iCs/>
          <w:color w:val="74758C"/>
        </w:rPr>
        <w:t xml:space="preserve">la introducción </w:t>
      </w:r>
      <w:r w:rsidRPr="006B61DE">
        <w:rPr>
          <w:i/>
          <w:iCs/>
          <w:color w:val="74758C"/>
        </w:rPr>
        <w:t>de los conceptos</w:t>
      </w:r>
      <w:r w:rsidR="000A58A9" w:rsidRPr="006B61DE">
        <w:rPr>
          <w:i/>
          <w:iCs/>
          <w:color w:val="74758C"/>
        </w:rPr>
        <w:t xml:space="preserve"> de oficina y</w:t>
      </w:r>
      <w:r w:rsidRPr="006B61DE">
        <w:rPr>
          <w:i/>
          <w:iCs/>
          <w:color w:val="74758C"/>
        </w:rPr>
        <w:t xml:space="preserve"> coworking</w:t>
      </w:r>
      <w:r w:rsidR="000A58A9" w:rsidRPr="006B61DE">
        <w:rPr>
          <w:i/>
          <w:iCs/>
          <w:color w:val="74758C"/>
        </w:rPr>
        <w:t xml:space="preserve"> en los hoteles</w:t>
      </w:r>
      <w:r w:rsidRPr="006B61DE">
        <w:rPr>
          <w:i/>
          <w:iCs/>
          <w:color w:val="74758C"/>
        </w:rPr>
        <w:t xml:space="preserve">. Estamos encantados de lanzar esta colaboración con Microsoft, sabiendo que Teams se ha convertido en una nueva forma de trabajar para 115 millones de usuarios diarios que se reúnen cada día para </w:t>
      </w:r>
      <w:r w:rsidR="006B61DE" w:rsidRPr="006B61DE">
        <w:rPr>
          <w:i/>
          <w:iCs/>
          <w:color w:val="74758C"/>
        </w:rPr>
        <w:t>hablar</w:t>
      </w:r>
      <w:r w:rsidRPr="006B61DE">
        <w:rPr>
          <w:i/>
          <w:iCs/>
          <w:color w:val="74758C"/>
        </w:rPr>
        <w:t xml:space="preserve"> y colaborar</w:t>
      </w:r>
      <w:r w:rsidRPr="00E332ED">
        <w:rPr>
          <w:color w:val="74758C"/>
        </w:rPr>
        <w:t>."</w:t>
      </w:r>
    </w:p>
    <w:p w14:paraId="514AF53B" w14:textId="096C669E" w:rsidR="00E332ED" w:rsidRPr="00E332ED" w:rsidRDefault="00E332ED" w:rsidP="00E332ED">
      <w:pPr>
        <w:shd w:val="clear" w:color="auto" w:fill="FFFFFF"/>
        <w:spacing w:line="360" w:lineRule="auto"/>
        <w:jc w:val="both"/>
        <w:rPr>
          <w:color w:val="74758C"/>
        </w:rPr>
      </w:pPr>
      <w:r w:rsidRPr="00E332ED">
        <w:rPr>
          <w:b/>
          <w:bCs/>
          <w:color w:val="74758C"/>
        </w:rPr>
        <w:lastRenderedPageBreak/>
        <w:t>Jean-Philippe Courtois, vicepresidente ejecutivo y presidente de ventas globales, marketing y operaciones de Microsoft</w:t>
      </w:r>
      <w:r w:rsidRPr="00E332ED">
        <w:rPr>
          <w:color w:val="74758C"/>
        </w:rPr>
        <w:t xml:space="preserve">, </w:t>
      </w:r>
      <w:r>
        <w:rPr>
          <w:color w:val="74758C"/>
        </w:rPr>
        <w:t>añade</w:t>
      </w:r>
      <w:r w:rsidRPr="00E332ED">
        <w:rPr>
          <w:color w:val="74758C"/>
        </w:rPr>
        <w:t>:</w:t>
      </w:r>
      <w:r w:rsidR="006B61DE">
        <w:rPr>
          <w:color w:val="74758C"/>
        </w:rPr>
        <w:t xml:space="preserve"> </w:t>
      </w:r>
      <w:r w:rsidRPr="00E332ED">
        <w:rPr>
          <w:color w:val="74758C"/>
        </w:rPr>
        <w:t>"</w:t>
      </w:r>
      <w:r w:rsidRPr="006B61DE">
        <w:rPr>
          <w:i/>
          <w:iCs/>
          <w:color w:val="74758C"/>
        </w:rPr>
        <w:t xml:space="preserve">El futuro del trabajo es híbrido, y los servicios y experiencias que las </w:t>
      </w:r>
      <w:r w:rsidR="00C92A5E">
        <w:rPr>
          <w:i/>
          <w:iCs/>
          <w:color w:val="74758C"/>
        </w:rPr>
        <w:t>empresas</w:t>
      </w:r>
      <w:r w:rsidRPr="006B61DE">
        <w:rPr>
          <w:i/>
          <w:iCs/>
          <w:color w:val="74758C"/>
        </w:rPr>
        <w:t xml:space="preserve"> ofrecen a sus clientes</w:t>
      </w:r>
      <w:r w:rsidR="00C92A5E">
        <w:rPr>
          <w:i/>
          <w:iCs/>
          <w:color w:val="74758C"/>
        </w:rPr>
        <w:t xml:space="preserve"> así</w:t>
      </w:r>
      <w:r w:rsidRPr="006B61DE">
        <w:rPr>
          <w:i/>
          <w:iCs/>
          <w:color w:val="74758C"/>
        </w:rPr>
        <w:t xml:space="preserve"> lo reflejarán. Queremos que cada persona y cada organización se beneficie de este nuevo entorno de trabajo de forma que se garantice la continuidad del negocio. </w:t>
      </w:r>
      <w:r w:rsidR="00C92A5E">
        <w:rPr>
          <w:i/>
          <w:iCs/>
          <w:color w:val="74758C"/>
        </w:rPr>
        <w:t>Es por este motivo que</w:t>
      </w:r>
      <w:r w:rsidRPr="006B61DE">
        <w:rPr>
          <w:i/>
          <w:iCs/>
          <w:color w:val="74758C"/>
        </w:rPr>
        <w:t xml:space="preserve"> estamos orgullosos de colaborar con Accor en ALL CONNECT, ayudando a sus clientes a </w:t>
      </w:r>
      <w:r w:rsidR="00C92A5E">
        <w:rPr>
          <w:i/>
          <w:iCs/>
          <w:color w:val="74758C"/>
        </w:rPr>
        <w:t>mantenerse</w:t>
      </w:r>
      <w:r w:rsidRPr="006B61DE">
        <w:rPr>
          <w:i/>
          <w:iCs/>
          <w:color w:val="74758C"/>
        </w:rPr>
        <w:t xml:space="preserve"> conectados </w:t>
      </w:r>
      <w:r w:rsidR="00C92A5E">
        <w:rPr>
          <w:i/>
          <w:iCs/>
          <w:color w:val="74758C"/>
        </w:rPr>
        <w:t>en cualquier parte del mundo</w:t>
      </w:r>
      <w:r w:rsidRPr="00E332ED">
        <w:rPr>
          <w:color w:val="74758C"/>
        </w:rPr>
        <w:t>."</w:t>
      </w:r>
    </w:p>
    <w:p w14:paraId="43AEAE4D" w14:textId="77777777" w:rsidR="00E332ED" w:rsidRPr="00E332ED" w:rsidRDefault="00E332ED" w:rsidP="00E332ED">
      <w:pPr>
        <w:shd w:val="clear" w:color="auto" w:fill="FFFFFF"/>
        <w:spacing w:line="360" w:lineRule="auto"/>
        <w:jc w:val="both"/>
        <w:rPr>
          <w:color w:val="74758C"/>
        </w:rPr>
      </w:pPr>
    </w:p>
    <w:p w14:paraId="2205E54C" w14:textId="77777777" w:rsidR="001E0A4F" w:rsidRPr="001E0A4F" w:rsidRDefault="001E0A4F" w:rsidP="001E0A4F">
      <w:pPr>
        <w:shd w:val="clear" w:color="auto" w:fill="FFFFFF"/>
        <w:spacing w:line="360" w:lineRule="auto"/>
        <w:jc w:val="center"/>
        <w:rPr>
          <w:b/>
          <w:bCs/>
          <w:color w:val="74758C"/>
          <w:sz w:val="14"/>
          <w:szCs w:val="14"/>
        </w:rPr>
      </w:pPr>
      <w:r w:rsidRPr="001E0A4F">
        <w:rPr>
          <w:b/>
          <w:bCs/>
          <w:color w:val="74758C"/>
          <w:sz w:val="14"/>
          <w:szCs w:val="14"/>
        </w:rPr>
        <w:t>ACERCA DE ACCOR</w:t>
      </w:r>
    </w:p>
    <w:p w14:paraId="01FC68F6" w14:textId="573A4743" w:rsidR="003C3C5A" w:rsidRPr="001E0A4F" w:rsidRDefault="001E0A4F" w:rsidP="001E0A4F">
      <w:pPr>
        <w:shd w:val="clear" w:color="auto" w:fill="FFFFFF"/>
        <w:spacing w:line="360" w:lineRule="auto"/>
        <w:jc w:val="both"/>
        <w:rPr>
          <w:color w:val="050033"/>
          <w:sz w:val="16"/>
          <w:szCs w:val="16"/>
        </w:rPr>
      </w:pPr>
      <w:r>
        <w:br/>
      </w:r>
      <w:hyperlink r:id="rId6" w:history="1">
        <w:r w:rsidRPr="001E0A4F">
          <w:rPr>
            <w:rStyle w:val="Hipervnculo"/>
            <w:sz w:val="16"/>
            <w:szCs w:val="16"/>
          </w:rPr>
          <w:t>Accor</w:t>
        </w:r>
      </w:hyperlink>
      <w:r w:rsidRPr="001E0A4F">
        <w:rPr>
          <w:color w:val="0000FF"/>
          <w:sz w:val="16"/>
          <w:szCs w:val="16"/>
        </w:rPr>
        <w:t xml:space="preserve"> </w:t>
      </w:r>
      <w:r w:rsidRPr="001E0A4F">
        <w:rPr>
          <w:color w:val="74758C"/>
          <w:sz w:val="16"/>
          <w:szCs w:val="16"/>
        </w:rPr>
        <w:t xml:space="preserve">es un grupo hotelero líder en el mundo que cuenta con más de 5000 propiedades y 10.000 espacios gastronómicos en 110 países. El grupo dispone de uno de los ecosistemas de hospitalidad más diversos e integrados de la industria, abarcando marcas de lujo y </w:t>
      </w:r>
      <w:r w:rsidRPr="001E0A4F">
        <w:rPr>
          <w:i/>
          <w:iCs/>
          <w:color w:val="74758C"/>
          <w:sz w:val="16"/>
          <w:szCs w:val="16"/>
        </w:rPr>
        <w:t>premium</w:t>
      </w:r>
      <w:r w:rsidRPr="001E0A4F">
        <w:rPr>
          <w:color w:val="74758C"/>
          <w:sz w:val="16"/>
          <w:szCs w:val="16"/>
        </w:rPr>
        <w:t xml:space="preserve">, ofertas </w:t>
      </w:r>
      <w:r w:rsidRPr="001E0A4F">
        <w:rPr>
          <w:i/>
          <w:iCs/>
          <w:color w:val="74758C"/>
          <w:sz w:val="16"/>
          <w:szCs w:val="16"/>
        </w:rPr>
        <w:t>midscale</w:t>
      </w:r>
      <w:r w:rsidRPr="001E0A4F">
        <w:rPr>
          <w:color w:val="74758C"/>
          <w:sz w:val="16"/>
          <w:szCs w:val="16"/>
        </w:rPr>
        <w:t xml:space="preserve"> y económicas, respaldadas por conceptos exclusivos de estilo de vida únicos, lugares de entretenimiento y vida nocturna, restaurantes y bares, residencias privadas, alojamiento compartido, servicios de conserjería, espacios de </w:t>
      </w:r>
      <w:r w:rsidRPr="001E0A4F">
        <w:rPr>
          <w:i/>
          <w:iCs/>
          <w:color w:val="74758C"/>
          <w:sz w:val="16"/>
          <w:szCs w:val="16"/>
        </w:rPr>
        <w:t>coworking</w:t>
      </w:r>
      <w:r w:rsidRPr="001E0A4F">
        <w:rPr>
          <w:color w:val="74758C"/>
          <w:sz w:val="16"/>
          <w:szCs w:val="16"/>
        </w:rPr>
        <w:t xml:space="preserve"> y más. Accor también cuenta con una cartera inigualable de marcas distintivas y aproximadamente 300.000 empleados en todo el mundo. Más de 65 millones de miembros se benefician del programa de lealtad integral de la compañía, </w:t>
      </w:r>
      <w:hyperlink r:id="rId7" w:history="1">
        <w:r w:rsidRPr="001E0A4F">
          <w:rPr>
            <w:rStyle w:val="Hipervnculo"/>
            <w:sz w:val="16"/>
            <w:szCs w:val="16"/>
          </w:rPr>
          <w:t>ALL - Accor Live Limitless</w:t>
        </w:r>
      </w:hyperlink>
      <w:r w:rsidRPr="001E0A4F">
        <w:rPr>
          <w:color w:val="74758C"/>
          <w:sz w:val="16"/>
          <w:szCs w:val="16"/>
        </w:rPr>
        <w:t xml:space="preserve">, un compañero de estilo de vida diario que brinda acceso a una amplia variedad de recompensas, servicios y experiencias. A través de sus iniciativas Planet 21 - Acting Here, Accor Solidarity, RiiSE y ALL Heartist Fund, el grupo se centra en impulsar acciones positivas a través de la ética empresarial, el turismo responsable, la sostenibilidad ambiental, la participación comunitaria, la diversidad y la inclusión. Fundada en 1967, Accor SA tiene su sede en Francia y cotiza en la Bolsa de Valores de París Euronext (código ISIN: FR0000120404) y en el mercado OTC (Ticker: ACRFY) en los Estados Unidos. Para más información, visite </w:t>
      </w:r>
      <w:hyperlink r:id="rId8" w:history="1">
        <w:r w:rsidRPr="001E0A4F">
          <w:rPr>
            <w:rStyle w:val="Hipervnculo"/>
            <w:sz w:val="16"/>
            <w:szCs w:val="16"/>
          </w:rPr>
          <w:t>group.accor.com</w:t>
        </w:r>
      </w:hyperlink>
      <w:r w:rsidRPr="001E0A4F">
        <w:rPr>
          <w:color w:val="0000FF"/>
          <w:sz w:val="16"/>
          <w:szCs w:val="16"/>
        </w:rPr>
        <w:t xml:space="preserve"> </w:t>
      </w:r>
      <w:r w:rsidRPr="001E0A4F">
        <w:rPr>
          <w:color w:val="74758C"/>
          <w:sz w:val="16"/>
          <w:szCs w:val="16"/>
        </w:rPr>
        <w:t xml:space="preserve">o hágase fan y síganos en </w:t>
      </w:r>
      <w:hyperlink r:id="rId9" w:history="1">
        <w:r w:rsidRPr="001E0A4F">
          <w:rPr>
            <w:rStyle w:val="Hipervnculo"/>
            <w:sz w:val="16"/>
            <w:szCs w:val="16"/>
          </w:rPr>
          <w:t>Twitter</w:t>
        </w:r>
      </w:hyperlink>
      <w:r w:rsidRPr="001E0A4F">
        <w:rPr>
          <w:color w:val="002B41"/>
          <w:sz w:val="16"/>
          <w:szCs w:val="16"/>
        </w:rPr>
        <w:t xml:space="preserve">, </w:t>
      </w:r>
      <w:hyperlink r:id="rId10" w:history="1">
        <w:r w:rsidRPr="001E0A4F">
          <w:rPr>
            <w:rStyle w:val="Hipervnculo"/>
            <w:sz w:val="16"/>
            <w:szCs w:val="16"/>
          </w:rPr>
          <w:t>Facebook</w:t>
        </w:r>
      </w:hyperlink>
      <w:r w:rsidRPr="001E0A4F">
        <w:rPr>
          <w:color w:val="002B41"/>
          <w:sz w:val="16"/>
          <w:szCs w:val="16"/>
        </w:rPr>
        <w:t xml:space="preserve">, </w:t>
      </w:r>
      <w:hyperlink r:id="rId11" w:history="1">
        <w:r w:rsidRPr="001E0A4F">
          <w:rPr>
            <w:rStyle w:val="Hipervnculo"/>
            <w:sz w:val="16"/>
            <w:szCs w:val="16"/>
          </w:rPr>
          <w:t>LinkedIn</w:t>
        </w:r>
      </w:hyperlink>
      <w:r w:rsidRPr="001E0A4F">
        <w:rPr>
          <w:color w:val="002B41"/>
          <w:sz w:val="16"/>
          <w:szCs w:val="16"/>
        </w:rPr>
        <w:t xml:space="preserve"> </w:t>
      </w:r>
      <w:r w:rsidRPr="001E0A4F">
        <w:rPr>
          <w:color w:val="74758C"/>
          <w:sz w:val="16"/>
          <w:szCs w:val="16"/>
        </w:rPr>
        <w:t xml:space="preserve">e </w:t>
      </w:r>
      <w:hyperlink r:id="rId12" w:history="1">
        <w:r w:rsidRPr="001E0A4F">
          <w:rPr>
            <w:rStyle w:val="Hipervnculo"/>
            <w:sz w:val="16"/>
            <w:szCs w:val="16"/>
          </w:rPr>
          <w:t>Instagram</w:t>
        </w:r>
      </w:hyperlink>
      <w:r w:rsidRPr="001E0A4F">
        <w:rPr>
          <w:color w:val="0000FF"/>
          <w:sz w:val="16"/>
          <w:szCs w:val="16"/>
        </w:rPr>
        <w:t>.</w:t>
      </w:r>
    </w:p>
    <w:p w14:paraId="561FB82E" w14:textId="77777777" w:rsidR="003C3C5A" w:rsidRDefault="003C3C5A">
      <w:pPr>
        <w:shd w:val="clear" w:color="auto" w:fill="FFFFFF"/>
        <w:spacing w:line="360" w:lineRule="auto"/>
        <w:rPr>
          <w:color w:val="050033"/>
          <w:sz w:val="18"/>
          <w:szCs w:val="18"/>
        </w:rPr>
      </w:pPr>
    </w:p>
    <w:p w14:paraId="6C8F9AD2" w14:textId="77777777" w:rsidR="003C3C5A" w:rsidRDefault="003C3C5A">
      <w:pPr>
        <w:jc w:val="both"/>
        <w:rPr>
          <w:color w:val="74758C"/>
          <w:sz w:val="16"/>
          <w:szCs w:val="16"/>
        </w:rPr>
      </w:pPr>
    </w:p>
    <w:p w14:paraId="5C33688B" w14:textId="77777777" w:rsidR="003C3C5A" w:rsidRPr="001E0A4F" w:rsidRDefault="00EA2766">
      <w:pPr>
        <w:rPr>
          <w:rFonts w:eastAsia="Arial" w:cs="Arial"/>
          <w:b/>
          <w:u w:val="single"/>
        </w:rPr>
      </w:pPr>
      <w:r w:rsidRPr="001E0A4F">
        <w:rPr>
          <w:rFonts w:eastAsia="Arial" w:cs="Arial"/>
          <w:b/>
          <w:u w:val="single"/>
        </w:rPr>
        <w:t>Contacto de prensa de Accor:</w:t>
      </w:r>
    </w:p>
    <w:p w14:paraId="3B3E78E2" w14:textId="77777777" w:rsidR="003C3C5A" w:rsidRPr="001E0A4F" w:rsidRDefault="003C3C5A">
      <w:pPr>
        <w:rPr>
          <w:rFonts w:eastAsia="Arial" w:cs="Arial"/>
        </w:rPr>
      </w:pPr>
    </w:p>
    <w:p w14:paraId="66B04E84" w14:textId="77777777" w:rsidR="003C3C5A" w:rsidRPr="001E0A4F" w:rsidRDefault="00EA2766">
      <w:pPr>
        <w:rPr>
          <w:rFonts w:eastAsia="Arial" w:cs="Arial"/>
        </w:rPr>
      </w:pPr>
      <w:r w:rsidRPr="001E0A4F">
        <w:rPr>
          <w:rFonts w:eastAsia="Arial" w:cs="Arial"/>
          <w:b/>
        </w:rPr>
        <w:t>Rebeca Ávila</w:t>
      </w:r>
      <w:r w:rsidRPr="001E0A4F">
        <w:rPr>
          <w:rFonts w:eastAsia="Arial" w:cs="Arial"/>
          <w:b/>
        </w:rPr>
        <w:tab/>
      </w:r>
      <w:r w:rsidRPr="001E0A4F">
        <w:rPr>
          <w:rFonts w:eastAsia="Arial" w:cs="Arial"/>
          <w:b/>
        </w:rPr>
        <w:tab/>
      </w:r>
      <w:r w:rsidRPr="001E0A4F">
        <w:rPr>
          <w:rFonts w:eastAsia="Arial" w:cs="Arial"/>
          <w:b/>
        </w:rPr>
        <w:tab/>
        <w:t xml:space="preserve">                                                    </w:t>
      </w:r>
      <w:r w:rsidRPr="001E0A4F">
        <w:rPr>
          <w:rFonts w:eastAsia="Arial" w:cs="Arial"/>
          <w:b/>
        </w:rPr>
        <w:tab/>
        <w:t xml:space="preserve">       Fina Estalella</w:t>
      </w:r>
      <w:r w:rsidRPr="001E0A4F">
        <w:rPr>
          <w:rFonts w:eastAsia="Arial" w:cs="Arial"/>
        </w:rPr>
        <w:t xml:space="preserve">              </w:t>
      </w:r>
    </w:p>
    <w:p w14:paraId="14C104AF" w14:textId="7FE1B8F0" w:rsidR="003C3C5A" w:rsidRPr="001E0A4F" w:rsidRDefault="00EA2766">
      <w:pPr>
        <w:rPr>
          <w:rFonts w:eastAsia="Arial" w:cs="Arial"/>
        </w:rPr>
      </w:pPr>
      <w:r w:rsidRPr="001E0A4F">
        <w:rPr>
          <w:rFonts w:eastAsia="Arial" w:cs="Arial"/>
        </w:rPr>
        <w:t xml:space="preserve">Directora de comunicación de AccorHotels             </w:t>
      </w:r>
      <w:r w:rsidR="001E0A4F">
        <w:rPr>
          <w:rFonts w:eastAsia="Arial" w:cs="Arial"/>
        </w:rPr>
        <w:t xml:space="preserve">   </w:t>
      </w:r>
      <w:r w:rsidRPr="001E0A4F">
        <w:rPr>
          <w:rFonts w:eastAsia="Arial" w:cs="Arial"/>
        </w:rPr>
        <w:t>Sergat – Agencia de comunicación</w:t>
      </w:r>
    </w:p>
    <w:p w14:paraId="4BDD622C" w14:textId="7FAB73AC" w:rsidR="003C3C5A" w:rsidRPr="001E0A4F" w:rsidRDefault="00925B9B">
      <w:pPr>
        <w:rPr>
          <w:rFonts w:eastAsia="Arial" w:cs="Arial"/>
        </w:rPr>
      </w:pPr>
      <w:hyperlink r:id="rId13">
        <w:r w:rsidR="00EA2766" w:rsidRPr="001E0A4F">
          <w:rPr>
            <w:rStyle w:val="Hipervnculo"/>
          </w:rPr>
          <w:t>rebeca.avila@accor.com</w:t>
        </w:r>
      </w:hyperlink>
      <w:r w:rsidR="00EA2766" w:rsidRPr="001E0A4F">
        <w:rPr>
          <w:rFonts w:eastAsia="Arial" w:cs="Arial"/>
        </w:rPr>
        <w:t xml:space="preserve">                                  </w:t>
      </w:r>
      <w:r w:rsidR="00EA2766" w:rsidRPr="001E0A4F">
        <w:rPr>
          <w:rFonts w:eastAsia="Arial" w:cs="Arial"/>
        </w:rPr>
        <w:tab/>
      </w:r>
      <w:r w:rsidR="00EA2766" w:rsidRPr="001E0A4F">
        <w:rPr>
          <w:rFonts w:eastAsia="Arial" w:cs="Arial"/>
        </w:rPr>
        <w:tab/>
      </w:r>
      <w:r w:rsidR="00EA2766" w:rsidRPr="001E0A4F">
        <w:rPr>
          <w:rFonts w:eastAsia="Arial" w:cs="Arial"/>
        </w:rPr>
        <w:tab/>
        <w:t xml:space="preserve">   </w:t>
      </w:r>
      <w:r w:rsidR="001E0A4F">
        <w:rPr>
          <w:rFonts w:eastAsia="Arial" w:cs="Arial"/>
        </w:rPr>
        <w:t xml:space="preserve"> </w:t>
      </w:r>
      <w:hyperlink r:id="rId14" w:history="1">
        <w:r w:rsidR="001E0A4F" w:rsidRPr="0011353D">
          <w:rPr>
            <w:rStyle w:val="Hipervnculo"/>
            <w:rFonts w:eastAsia="Arial" w:cs="Arial"/>
          </w:rPr>
          <w:t>fina@sergat.com</w:t>
        </w:r>
      </w:hyperlink>
    </w:p>
    <w:p w14:paraId="1081FBE6" w14:textId="7EEC18D5" w:rsidR="003C3C5A" w:rsidRDefault="003C3C5A">
      <w:pPr>
        <w:rPr>
          <w:color w:val="74758C"/>
        </w:rPr>
      </w:pPr>
    </w:p>
    <w:p w14:paraId="7A07C528" w14:textId="07AE1B26" w:rsidR="001E0A4F" w:rsidRDefault="008C3E97">
      <w:pPr>
        <w:rPr>
          <w:color w:val="74758C"/>
        </w:rPr>
      </w:pPr>
      <w:r>
        <w:rPr>
          <w:noProof/>
        </w:rPr>
        <w:drawing>
          <wp:anchor distT="0" distB="0" distL="114300" distR="114300" simplePos="0" relativeHeight="251659264" behindDoc="1" locked="0" layoutInCell="1" allowOverlap="1" wp14:anchorId="681F065F" wp14:editId="5CF163DA">
            <wp:simplePos x="0" y="0"/>
            <wp:positionH relativeFrom="column">
              <wp:posOffset>-175260</wp:posOffset>
            </wp:positionH>
            <wp:positionV relativeFrom="paragraph">
              <wp:posOffset>139065</wp:posOffset>
            </wp:positionV>
            <wp:extent cx="5803265" cy="1478280"/>
            <wp:effectExtent l="0" t="0" r="0" b="0"/>
            <wp:wrapNone/>
            <wp:docPr id="3" name="Image 1" descr="C:\Users\aheron\Documents\31_ALFA\EXE\01_Exé livrées\FRISE DES MARQUES\01_19juil19\ACCOR-BRAND FRIEZE-7L-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ron\Documents\31_ALFA\EXE\01_Exé livrées\FRISE DES MARQUES\01_19juil19\ACCOR-BRAND FRIEZE-7L-GOLD-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326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A79D6" w14:textId="192DA8B6" w:rsidR="001E0A4F" w:rsidRDefault="001E0A4F">
      <w:pPr>
        <w:rPr>
          <w:color w:val="74758C"/>
        </w:rPr>
      </w:pPr>
    </w:p>
    <w:sectPr w:rsidR="001E0A4F">
      <w:headerReference w:type="default" r:id="rId16"/>
      <w:footerReference w:type="default" r:id="rId17"/>
      <w:headerReference w:type="first" r:id="rId18"/>
      <w:footerReference w:type="first" r:id="rId19"/>
      <w:pgSz w:w="11906" w:h="16838"/>
      <w:pgMar w:top="2381" w:right="1758" w:bottom="1276" w:left="1758"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E00C" w14:textId="77777777" w:rsidR="00925B9B" w:rsidRDefault="00925B9B">
      <w:r>
        <w:separator/>
      </w:r>
    </w:p>
  </w:endnote>
  <w:endnote w:type="continuationSeparator" w:id="0">
    <w:p w14:paraId="785023AE" w14:textId="77777777" w:rsidR="00925B9B" w:rsidRDefault="0092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4647" w14:textId="77777777" w:rsidR="003C3C5A" w:rsidRDefault="003C3C5A">
    <w:pPr>
      <w:pBdr>
        <w:top w:val="nil"/>
        <w:left w:val="nil"/>
        <w:bottom w:val="nil"/>
        <w:right w:val="nil"/>
        <w:between w:val="nil"/>
      </w:pBdr>
      <w:rPr>
        <w:color w:val="000000"/>
      </w:rPr>
    </w:pPr>
  </w:p>
  <w:p w14:paraId="094CE86A" w14:textId="77777777" w:rsidR="003C3C5A" w:rsidRDefault="003C3C5A">
    <w:pPr>
      <w:pBdr>
        <w:top w:val="nil"/>
        <w:left w:val="nil"/>
        <w:bottom w:val="nil"/>
        <w:right w:val="nil"/>
        <w:between w:val="nil"/>
      </w:pBdr>
      <w:rPr>
        <w:color w:val="000000"/>
      </w:rPr>
    </w:pPr>
  </w:p>
  <w:p w14:paraId="667CDD15" w14:textId="77777777" w:rsidR="003C3C5A" w:rsidRDefault="003C3C5A">
    <w:pPr>
      <w:pBdr>
        <w:top w:val="nil"/>
        <w:left w:val="nil"/>
        <w:bottom w:val="nil"/>
        <w:right w:val="nil"/>
        <w:between w:val="nil"/>
      </w:pBdr>
      <w:rPr>
        <w:color w:val="000000"/>
      </w:rPr>
    </w:pPr>
  </w:p>
  <w:p w14:paraId="5F3A5FC5" w14:textId="77777777" w:rsidR="003C3C5A" w:rsidRDefault="003C3C5A">
    <w:pPr>
      <w:pBdr>
        <w:top w:val="nil"/>
        <w:left w:val="nil"/>
        <w:bottom w:val="nil"/>
        <w:right w:val="nil"/>
        <w:between w:val="nil"/>
      </w:pBdr>
      <w:rPr>
        <w:color w:val="000000"/>
      </w:rPr>
    </w:pPr>
  </w:p>
  <w:p w14:paraId="5D78ED0B" w14:textId="77777777" w:rsidR="003C3C5A" w:rsidRDefault="003C3C5A">
    <w:pPr>
      <w:pBdr>
        <w:top w:val="nil"/>
        <w:left w:val="nil"/>
        <w:bottom w:val="nil"/>
        <w:right w:val="nil"/>
        <w:between w:val="nil"/>
      </w:pBdr>
      <w:rPr>
        <w:color w:val="000000"/>
      </w:rPr>
    </w:pPr>
  </w:p>
  <w:p w14:paraId="032AAF18" w14:textId="77777777" w:rsidR="003C3C5A" w:rsidRDefault="003C3C5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AFA3" w14:textId="77777777" w:rsidR="003C3C5A" w:rsidRDefault="003C3C5A">
    <w:pPr>
      <w:pBdr>
        <w:top w:val="nil"/>
        <w:left w:val="nil"/>
        <w:bottom w:val="nil"/>
        <w:right w:val="nil"/>
        <w:between w:val="nil"/>
      </w:pBdr>
      <w:rPr>
        <w:color w:val="000000"/>
      </w:rPr>
    </w:pPr>
  </w:p>
  <w:p w14:paraId="33AFE179" w14:textId="77777777" w:rsidR="003C3C5A" w:rsidRDefault="003C3C5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B482" w14:textId="77777777" w:rsidR="00925B9B" w:rsidRDefault="00925B9B">
      <w:r>
        <w:separator/>
      </w:r>
    </w:p>
  </w:footnote>
  <w:footnote w:type="continuationSeparator" w:id="0">
    <w:p w14:paraId="1FF6BC3C" w14:textId="77777777" w:rsidR="00925B9B" w:rsidRDefault="0092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A0C6" w14:textId="77777777" w:rsidR="003C3C5A" w:rsidRDefault="003C3C5A">
    <w:pPr>
      <w:pBdr>
        <w:top w:val="nil"/>
        <w:left w:val="nil"/>
        <w:bottom w:val="nil"/>
        <w:right w:val="nil"/>
        <w:between w:val="nil"/>
      </w:pBdr>
      <w:rPr>
        <w:color w:val="000000"/>
      </w:rPr>
    </w:pPr>
  </w:p>
  <w:p w14:paraId="08F1796A" w14:textId="77777777" w:rsidR="003C3C5A" w:rsidRDefault="00EA2766">
    <w:pPr>
      <w:pBdr>
        <w:top w:val="nil"/>
        <w:left w:val="nil"/>
        <w:bottom w:val="nil"/>
        <w:right w:val="nil"/>
        <w:between w:val="nil"/>
      </w:pBdr>
      <w:rPr>
        <w:color w:val="000000"/>
      </w:rPr>
    </w:pPr>
    <w:r>
      <w:rPr>
        <w:noProof/>
        <w:color w:val="000000"/>
      </w:rPr>
      <w:drawing>
        <wp:anchor distT="0" distB="0" distL="0" distR="0" simplePos="0" relativeHeight="251658240" behindDoc="0" locked="0" layoutInCell="1" hidden="0" allowOverlap="1" wp14:anchorId="630471F2" wp14:editId="3C943FA9">
          <wp:simplePos x="0" y="0"/>
          <wp:positionH relativeFrom="page">
            <wp:posOffset>3477070</wp:posOffset>
          </wp:positionH>
          <wp:positionV relativeFrom="page">
            <wp:posOffset>426085</wp:posOffset>
          </wp:positionV>
          <wp:extent cx="617027" cy="540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027" cy="540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646D" w14:textId="77777777" w:rsidR="003C3C5A" w:rsidRDefault="00EA2766">
    <w:pPr>
      <w:pBdr>
        <w:top w:val="nil"/>
        <w:left w:val="nil"/>
        <w:bottom w:val="nil"/>
        <w:right w:val="nil"/>
        <w:between w:val="nil"/>
      </w:pBdr>
      <w:rPr>
        <w:color w:val="000000"/>
      </w:rPr>
    </w:pPr>
    <w:r>
      <w:rPr>
        <w:noProof/>
      </w:rPr>
      <w:drawing>
        <wp:anchor distT="0" distB="0" distL="0" distR="0" simplePos="0" relativeHeight="251659264" behindDoc="0" locked="0" layoutInCell="1" hidden="0" allowOverlap="1" wp14:anchorId="1E5AFBB5" wp14:editId="237702E8">
          <wp:simplePos x="0" y="0"/>
          <wp:positionH relativeFrom="page">
            <wp:posOffset>3121660</wp:posOffset>
          </wp:positionH>
          <wp:positionV relativeFrom="page">
            <wp:posOffset>191770</wp:posOffset>
          </wp:positionV>
          <wp:extent cx="1439545" cy="125984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259840"/>
                  </a:xfrm>
                  <a:prstGeom prst="rect">
                    <a:avLst/>
                  </a:prstGeom>
                  <a:ln/>
                </pic:spPr>
              </pic:pic>
            </a:graphicData>
          </a:graphic>
        </wp:anchor>
      </w:drawing>
    </w:r>
  </w:p>
  <w:p w14:paraId="01548B02" w14:textId="77777777" w:rsidR="003C3C5A" w:rsidRDefault="003C3C5A">
    <w:pPr>
      <w:pBdr>
        <w:top w:val="nil"/>
        <w:left w:val="nil"/>
        <w:bottom w:val="nil"/>
        <w:right w:val="nil"/>
        <w:between w:val="nil"/>
      </w:pBdr>
      <w:rPr>
        <w:color w:val="000000"/>
      </w:rPr>
    </w:pPr>
  </w:p>
  <w:p w14:paraId="2365844D" w14:textId="77777777" w:rsidR="003C3C5A" w:rsidRDefault="003C3C5A">
    <w:pPr>
      <w:pBdr>
        <w:top w:val="nil"/>
        <w:left w:val="nil"/>
        <w:bottom w:val="nil"/>
        <w:right w:val="nil"/>
        <w:between w:val="nil"/>
      </w:pBdr>
      <w:rPr>
        <w:color w:val="000000"/>
      </w:rPr>
    </w:pPr>
  </w:p>
  <w:p w14:paraId="089136C6" w14:textId="77777777" w:rsidR="003C3C5A" w:rsidRDefault="003C3C5A">
    <w:pPr>
      <w:pBdr>
        <w:top w:val="nil"/>
        <w:left w:val="nil"/>
        <w:bottom w:val="nil"/>
        <w:right w:val="nil"/>
        <w:between w:val="nil"/>
      </w:pBdr>
      <w:rPr>
        <w:color w:val="000000"/>
      </w:rPr>
    </w:pPr>
  </w:p>
  <w:p w14:paraId="45EEFCC5" w14:textId="77777777" w:rsidR="003C3C5A" w:rsidRDefault="003C3C5A">
    <w:pPr>
      <w:pBdr>
        <w:top w:val="nil"/>
        <w:left w:val="nil"/>
        <w:bottom w:val="nil"/>
        <w:right w:val="nil"/>
        <w:between w:val="nil"/>
      </w:pBdr>
      <w:rPr>
        <w:color w:val="000000"/>
      </w:rPr>
    </w:pPr>
  </w:p>
  <w:p w14:paraId="7C63E18D" w14:textId="77777777" w:rsidR="003C3C5A" w:rsidRDefault="003C3C5A">
    <w:pPr>
      <w:pBdr>
        <w:top w:val="nil"/>
        <w:left w:val="nil"/>
        <w:bottom w:val="nil"/>
        <w:right w:val="nil"/>
        <w:between w:val="nil"/>
      </w:pBdr>
      <w:rPr>
        <w:color w:val="000000"/>
      </w:rPr>
    </w:pPr>
  </w:p>
  <w:p w14:paraId="1ED0C76D" w14:textId="77777777" w:rsidR="003C3C5A" w:rsidRDefault="003C3C5A">
    <w:pPr>
      <w:pBdr>
        <w:top w:val="nil"/>
        <w:left w:val="nil"/>
        <w:bottom w:val="nil"/>
        <w:right w:val="nil"/>
        <w:between w:val="nil"/>
      </w:pBdr>
      <w:rPr>
        <w:color w:val="000000"/>
      </w:rPr>
    </w:pPr>
  </w:p>
  <w:p w14:paraId="4A7F54F9" w14:textId="77777777" w:rsidR="003C3C5A" w:rsidRDefault="003C3C5A">
    <w:pPr>
      <w:pBdr>
        <w:top w:val="nil"/>
        <w:left w:val="nil"/>
        <w:bottom w:val="nil"/>
        <w:right w:val="nil"/>
        <w:between w:val="nil"/>
      </w:pBdr>
      <w:rPr>
        <w:color w:val="000000"/>
      </w:rPr>
    </w:pPr>
  </w:p>
  <w:p w14:paraId="11EBAD07" w14:textId="77777777" w:rsidR="003C3C5A" w:rsidRDefault="003C3C5A">
    <w:pPr>
      <w:pBdr>
        <w:top w:val="nil"/>
        <w:left w:val="nil"/>
        <w:bottom w:val="nil"/>
        <w:right w:val="nil"/>
        <w:between w:val="nil"/>
      </w:pBdr>
      <w:spacing w:line="320" w:lineRule="auto"/>
      <w:rPr>
        <w:color w:val="000000"/>
      </w:rPr>
    </w:pPr>
  </w:p>
  <w:p w14:paraId="19598D7C" w14:textId="77777777" w:rsidR="003C3C5A" w:rsidRDefault="003C3C5A">
    <w:pPr>
      <w:pBdr>
        <w:top w:val="nil"/>
        <w:left w:val="nil"/>
        <w:bottom w:val="nil"/>
        <w:right w:val="nil"/>
        <w:between w:val="nil"/>
      </w:pBdr>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5A"/>
    <w:rsid w:val="000A58A9"/>
    <w:rsid w:val="001E0A4F"/>
    <w:rsid w:val="001E6E0B"/>
    <w:rsid w:val="00233150"/>
    <w:rsid w:val="002E044E"/>
    <w:rsid w:val="002E6E48"/>
    <w:rsid w:val="00315549"/>
    <w:rsid w:val="003C3C5A"/>
    <w:rsid w:val="0065523C"/>
    <w:rsid w:val="006B61DE"/>
    <w:rsid w:val="00730882"/>
    <w:rsid w:val="007932B7"/>
    <w:rsid w:val="00805724"/>
    <w:rsid w:val="008C3E97"/>
    <w:rsid w:val="00925B9B"/>
    <w:rsid w:val="00AB7A5B"/>
    <w:rsid w:val="00C76434"/>
    <w:rsid w:val="00C92A5E"/>
    <w:rsid w:val="00CA0F88"/>
    <w:rsid w:val="00CA7AD5"/>
    <w:rsid w:val="00CC3918"/>
    <w:rsid w:val="00CD55A1"/>
    <w:rsid w:val="00CE5BC9"/>
    <w:rsid w:val="00DF5B4E"/>
    <w:rsid w:val="00E332ED"/>
    <w:rsid w:val="00EA2766"/>
    <w:rsid w:val="00F84CF0"/>
    <w:rsid w:val="00F9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9537"/>
  <w15:docId w15:val="{45EBD53A-EDD5-45F8-AE72-5C0E7EC0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9"/>
        <w:szCs w:val="19"/>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160" w:line="540" w:lineRule="auto"/>
      <w:jc w:val="center"/>
      <w:outlineLvl w:val="0"/>
    </w:pPr>
    <w:rPr>
      <w:rFonts w:ascii="Times New Roman" w:eastAsia="Times New Roman" w:hAnsi="Times New Roman" w:cs="Times New Roman"/>
      <w:b/>
      <w:i/>
      <w:color w:val="050033"/>
      <w:sz w:val="54"/>
      <w:szCs w:val="54"/>
    </w:rPr>
  </w:style>
  <w:style w:type="paragraph" w:styleId="Ttulo2">
    <w:name w:val="heading 2"/>
    <w:basedOn w:val="Normal"/>
    <w:next w:val="Normal"/>
    <w:uiPriority w:val="9"/>
    <w:unhideWhenUsed/>
    <w:qFormat/>
    <w:pPr>
      <w:spacing w:after="160"/>
      <w:jc w:val="center"/>
      <w:outlineLvl w:val="1"/>
    </w:pPr>
    <w:rPr>
      <w:b/>
      <w:smallCaps/>
      <w:color w:val="050033"/>
      <w:sz w:val="15"/>
      <w:szCs w:val="15"/>
    </w:rPr>
  </w:style>
  <w:style w:type="paragraph" w:styleId="Ttulo3">
    <w:name w:val="heading 3"/>
    <w:basedOn w:val="Normal"/>
    <w:next w:val="Normal"/>
    <w:uiPriority w:val="9"/>
    <w:semiHidden/>
    <w:unhideWhenUsed/>
    <w:qFormat/>
    <w:pPr>
      <w:keepNext/>
      <w:keepLines/>
      <w:outlineLvl w:val="2"/>
    </w:pPr>
    <w:rPr>
      <w:rFonts w:ascii="Times New Roman" w:eastAsia="Times New Roman" w:hAnsi="Times New Roman" w:cs="Times New Roman"/>
      <w:b/>
      <w:i/>
      <w:sz w:val="26"/>
      <w:szCs w:val="26"/>
      <w:u w:val="single"/>
    </w:rPr>
  </w:style>
  <w:style w:type="paragraph" w:styleId="Ttulo4">
    <w:name w:val="heading 4"/>
    <w:basedOn w:val="Normal"/>
    <w:next w:val="Normal"/>
    <w:uiPriority w:val="9"/>
    <w:semiHidden/>
    <w:unhideWhenUsed/>
    <w:qFormat/>
    <w:pPr>
      <w:keepNext/>
      <w:keepLines/>
      <w:spacing w:before="160" w:after="60"/>
      <w:outlineLvl w:val="3"/>
    </w:pPr>
    <w:rPr>
      <w:rFonts w:ascii="Times New Roman" w:eastAsia="Times New Roman" w:hAnsi="Times New Roman" w:cs="Times New Roman"/>
      <w:b/>
      <w:sz w:val="18"/>
      <w:szCs w:val="18"/>
    </w:rPr>
  </w:style>
  <w:style w:type="paragraph" w:styleId="Ttulo5">
    <w:name w:val="heading 5"/>
    <w:basedOn w:val="Normal"/>
    <w:next w:val="Normal"/>
    <w:uiPriority w:val="9"/>
    <w:semiHidden/>
    <w:unhideWhenUsed/>
    <w:qFormat/>
    <w:pPr>
      <w:keepNext/>
      <w:keepLines/>
      <w:spacing w:before="200"/>
      <w:ind w:left="1008" w:hanging="1008"/>
      <w:outlineLvl w:val="4"/>
    </w:pPr>
    <w:rPr>
      <w:rFonts w:ascii="Times New Roman" w:eastAsia="Times New Roman" w:hAnsi="Times New Roman" w:cs="Times New Roman"/>
      <w:color w:val="795623"/>
      <w:sz w:val="18"/>
      <w:szCs w:val="18"/>
    </w:rPr>
  </w:style>
  <w:style w:type="paragraph" w:styleId="Ttulo6">
    <w:name w:val="heading 6"/>
    <w:basedOn w:val="Normal"/>
    <w:next w:val="Normal"/>
    <w:uiPriority w:val="9"/>
    <w:semiHidden/>
    <w:unhideWhenUsed/>
    <w:qFormat/>
    <w:pPr>
      <w:keepNext/>
      <w:keepLines/>
      <w:spacing w:before="200"/>
      <w:ind w:left="1152" w:hanging="1152"/>
      <w:outlineLvl w:val="5"/>
    </w:pPr>
    <w:rPr>
      <w:rFonts w:ascii="Times New Roman" w:eastAsia="Times New Roman" w:hAnsi="Times New Roman" w:cs="Times New Roman"/>
      <w:i/>
      <w:color w:val="79562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center"/>
    </w:pPr>
    <w:rPr>
      <w:b/>
      <w:smallCaps/>
      <w:color w:val="050033"/>
    </w:rPr>
  </w:style>
  <w:style w:type="table" w:customStyle="1" w:styleId="a">
    <w:basedOn w:val="TableNormal"/>
    <w:pPr>
      <w:jc w:val="center"/>
    </w:pPr>
    <w:rPr>
      <w:b/>
      <w:color w:val="74758C"/>
      <w:sz w:val="17"/>
      <w:szCs w:val="17"/>
    </w:rPr>
    <w:tblPr>
      <w:tblStyleRowBandSize w:val="1"/>
      <w:tblStyleColBandSize w:val="1"/>
      <w:tblCellMar>
        <w:left w:w="115" w:type="dxa"/>
        <w:right w:w="115" w:type="dxa"/>
      </w:tblCellMar>
    </w:tblPr>
    <w:tcPr>
      <w:vAlign w:val="center"/>
    </w:tcPr>
  </w:style>
  <w:style w:type="character" w:styleId="Hipervnculo">
    <w:name w:val="Hyperlink"/>
    <w:basedOn w:val="Fuentedeprrafopredeter"/>
    <w:uiPriority w:val="99"/>
    <w:unhideWhenUsed/>
    <w:rsid w:val="001E0A4F"/>
    <w:rPr>
      <w:color w:val="0000FF"/>
      <w:u w:val="single"/>
    </w:rPr>
  </w:style>
  <w:style w:type="character" w:styleId="Mencinsinresolver">
    <w:name w:val="Unresolved Mention"/>
    <w:basedOn w:val="Fuentedeprrafopredeter"/>
    <w:uiPriority w:val="99"/>
    <w:semiHidden/>
    <w:unhideWhenUsed/>
    <w:rsid w:val="001E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92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oup.accor.com/en" TargetMode="External"/><Relationship Id="rId13" Type="http://schemas.openxmlformats.org/officeDocument/2006/relationships/hyperlink" Target="mailto:rebeca.avila@accor.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ll.accor.com/" TargetMode="External"/><Relationship Id="rId12" Type="http://schemas.openxmlformats.org/officeDocument/2006/relationships/hyperlink" Target="https://www.instagram.com/acco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roup.accor.com/en" TargetMode="External"/><Relationship Id="rId11" Type="http://schemas.openxmlformats.org/officeDocument/2006/relationships/hyperlink" Target="https://www.linkedin.com/company/accor/"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www.facebook.com/Accor/"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witter.com/Accor" TargetMode="External"/><Relationship Id="rId14" Type="http://schemas.openxmlformats.org/officeDocument/2006/relationships/hyperlink" Target="mailto:fina@serg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 </cp:lastModifiedBy>
  <cp:revision>17</cp:revision>
  <dcterms:created xsi:type="dcterms:W3CDTF">2021-02-17T09:44:00Z</dcterms:created>
  <dcterms:modified xsi:type="dcterms:W3CDTF">2021-02-17T13:01:00Z</dcterms:modified>
</cp:coreProperties>
</file>