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739E38" w14:textId="77777777" w:rsidR="00563AC6" w:rsidRDefault="00000000">
      <w:pPr>
        <w:spacing w:line="360" w:lineRule="auto"/>
        <w:jc w:val="center"/>
        <w:rPr>
          <w:b/>
          <w:color w:val="333333"/>
          <w:sz w:val="25"/>
          <w:szCs w:val="25"/>
        </w:rPr>
      </w:pPr>
      <w:r>
        <w:rPr>
          <w:b/>
          <w:color w:val="333333"/>
          <w:sz w:val="25"/>
          <w:szCs w:val="25"/>
        </w:rPr>
        <w:t xml:space="preserve">Sport Hotel Hermitage &amp; Spa: practicar el ‘swing’ más potente en Golf </w:t>
      </w:r>
      <w:proofErr w:type="spellStart"/>
      <w:r>
        <w:rPr>
          <w:b/>
          <w:color w:val="333333"/>
          <w:sz w:val="25"/>
          <w:szCs w:val="25"/>
        </w:rPr>
        <w:t>Soldeu</w:t>
      </w:r>
      <w:proofErr w:type="spellEnd"/>
      <w:r>
        <w:rPr>
          <w:b/>
          <w:color w:val="333333"/>
          <w:sz w:val="25"/>
          <w:szCs w:val="25"/>
        </w:rPr>
        <w:t>, el campo más alto de Europa, en Andorra</w:t>
      </w:r>
    </w:p>
    <w:p w14:paraId="27898889" w14:textId="77777777" w:rsidR="00563AC6" w:rsidRDefault="00563AC6">
      <w:pPr>
        <w:spacing w:line="360" w:lineRule="auto"/>
        <w:jc w:val="center"/>
        <w:rPr>
          <w:b/>
          <w:color w:val="333333"/>
          <w:sz w:val="27"/>
          <w:szCs w:val="27"/>
        </w:rPr>
      </w:pPr>
    </w:p>
    <w:p w14:paraId="6247C077" w14:textId="4C665F13" w:rsidR="00563AC6" w:rsidRDefault="00000000">
      <w:pPr>
        <w:spacing w:line="360" w:lineRule="auto"/>
        <w:jc w:val="both"/>
        <w:rPr>
          <w:color w:val="1D1C1D"/>
        </w:rPr>
      </w:pPr>
      <w:proofErr w:type="spellStart"/>
      <w:r>
        <w:rPr>
          <w:b/>
          <w:color w:val="1D1C1D"/>
        </w:rPr>
        <w:t>Soldeu</w:t>
      </w:r>
      <w:proofErr w:type="spellEnd"/>
      <w:r>
        <w:rPr>
          <w:b/>
          <w:color w:val="1D1C1D"/>
        </w:rPr>
        <w:t xml:space="preserve">, Andorra, </w:t>
      </w:r>
      <w:r w:rsidR="00E10242">
        <w:rPr>
          <w:b/>
          <w:color w:val="1D1C1D"/>
        </w:rPr>
        <w:t>20</w:t>
      </w:r>
      <w:r>
        <w:rPr>
          <w:b/>
          <w:color w:val="1D1C1D"/>
        </w:rPr>
        <w:t xml:space="preserve"> de junio de 2023 -</w:t>
      </w:r>
      <w:r>
        <w:rPr>
          <w:color w:val="1D1C1D"/>
        </w:rPr>
        <w:t xml:space="preserve"> Uno de los sueños de cualquier golfista que se precie se hace realidad en </w:t>
      </w:r>
      <w:hyperlink r:id="rId7">
        <w:r>
          <w:rPr>
            <w:color w:val="1155CC"/>
            <w:u w:val="single"/>
          </w:rPr>
          <w:t xml:space="preserve">Golf </w:t>
        </w:r>
        <w:proofErr w:type="spellStart"/>
        <w:r>
          <w:rPr>
            <w:color w:val="1155CC"/>
            <w:u w:val="single"/>
          </w:rPr>
          <w:t>Soldeu</w:t>
        </w:r>
        <w:proofErr w:type="spellEnd"/>
      </w:hyperlink>
      <w:r>
        <w:rPr>
          <w:color w:val="1D1C1D"/>
        </w:rPr>
        <w:t xml:space="preserve">, el </w:t>
      </w:r>
      <w:r w:rsidR="00E10242">
        <w:rPr>
          <w:color w:val="1D1C1D"/>
        </w:rPr>
        <w:t xml:space="preserve">campo </w:t>
      </w:r>
      <w:r>
        <w:rPr>
          <w:color w:val="1D1C1D"/>
        </w:rPr>
        <w:t xml:space="preserve">más alto de Europa. Situado entre montañas, en las pistas de </w:t>
      </w:r>
      <w:proofErr w:type="spellStart"/>
      <w:r>
        <w:rPr>
          <w:color w:val="1D1C1D"/>
        </w:rPr>
        <w:t>Grandvalira</w:t>
      </w:r>
      <w:proofErr w:type="spellEnd"/>
      <w:r>
        <w:rPr>
          <w:color w:val="1D1C1D"/>
        </w:rPr>
        <w:t xml:space="preserve">, a 2250 metros de altura, y accesible en telecabina desde el resort de 5* </w:t>
      </w:r>
      <w:hyperlink r:id="rId8">
        <w:r>
          <w:rPr>
            <w:color w:val="1155CC"/>
            <w:u w:val="single"/>
          </w:rPr>
          <w:t>Sport Hotel Hermitage &amp; Spa</w:t>
        </w:r>
      </w:hyperlink>
      <w:r>
        <w:rPr>
          <w:color w:val="1D1C1D"/>
        </w:rPr>
        <w:t xml:space="preserve"> durante los meses de verano, el </w:t>
      </w:r>
      <w:r>
        <w:rPr>
          <w:i/>
          <w:color w:val="1D1C1D"/>
        </w:rPr>
        <w:t>swing</w:t>
      </w:r>
      <w:r>
        <w:rPr>
          <w:color w:val="1D1C1D"/>
        </w:rPr>
        <w:t xml:space="preserve"> </w:t>
      </w:r>
      <w:r w:rsidR="00F64452">
        <w:rPr>
          <w:color w:val="1D1C1D"/>
        </w:rPr>
        <w:t xml:space="preserve">en este </w:t>
      </w:r>
      <w:r w:rsidR="00E10242">
        <w:rPr>
          <w:color w:val="1D1C1D"/>
        </w:rPr>
        <w:t>campo</w:t>
      </w:r>
      <w:r>
        <w:rPr>
          <w:color w:val="1D1C1D"/>
        </w:rPr>
        <w:t xml:space="preserve"> es más potente que en cualquier otro del continente gracias a que el aire, a esa altura, presenta menos resistencia.</w:t>
      </w:r>
    </w:p>
    <w:p w14:paraId="75AF871E" w14:textId="77777777" w:rsidR="00563AC6" w:rsidRDefault="00563AC6">
      <w:pPr>
        <w:spacing w:line="360" w:lineRule="auto"/>
        <w:jc w:val="both"/>
        <w:rPr>
          <w:color w:val="1D1C1D"/>
        </w:rPr>
      </w:pPr>
    </w:p>
    <w:p w14:paraId="69DF8DB2" w14:textId="45D49446" w:rsidR="00563AC6" w:rsidRDefault="00000000">
      <w:pPr>
        <w:spacing w:line="360" w:lineRule="auto"/>
        <w:jc w:val="both"/>
        <w:rPr>
          <w:color w:val="1D1C1D"/>
        </w:rPr>
      </w:pPr>
      <w:r>
        <w:rPr>
          <w:color w:val="1D1C1D"/>
        </w:rPr>
        <w:t xml:space="preserve">Esta no es </w:t>
      </w:r>
      <w:r w:rsidR="00F64452">
        <w:rPr>
          <w:color w:val="1D1C1D"/>
        </w:rPr>
        <w:t>su</w:t>
      </w:r>
      <w:r>
        <w:rPr>
          <w:color w:val="1D1C1D"/>
        </w:rPr>
        <w:t xml:space="preserve"> única ventaja, y es que el entorno, en plena naturaleza y sin rastro de edificaciones, convierte la práctica del golf en un momento más especial de lo habitual. El cielo, las cumbres alrededor, el canto de los pájaros en medio del silencio y un </w:t>
      </w:r>
      <w:proofErr w:type="spellStart"/>
      <w:r>
        <w:rPr>
          <w:i/>
          <w:color w:val="1D1C1D"/>
        </w:rPr>
        <w:t>green</w:t>
      </w:r>
      <w:proofErr w:type="spellEnd"/>
      <w:r>
        <w:rPr>
          <w:color w:val="1D1C1D"/>
        </w:rPr>
        <w:t xml:space="preserve"> de </w:t>
      </w:r>
      <w:r w:rsidR="00F64452" w:rsidRPr="00F64452">
        <w:rPr>
          <w:color w:val="1D1C1D"/>
        </w:rPr>
        <w:t>9 hoyos y par 34 (par 5 de 500 metros, 5 pares 4 y 3 pares 3) </w:t>
      </w:r>
      <w:r>
        <w:rPr>
          <w:color w:val="1D1C1D"/>
        </w:rPr>
        <w:t>a disposición del jugador a lo largo de 16 hectáreas de extensión. ¿Se puede pedir más?</w:t>
      </w:r>
    </w:p>
    <w:p w14:paraId="404BD2FC" w14:textId="77777777" w:rsidR="00563AC6" w:rsidRDefault="00563AC6">
      <w:pPr>
        <w:spacing w:line="360" w:lineRule="auto"/>
        <w:jc w:val="both"/>
        <w:rPr>
          <w:color w:val="1D1C1D"/>
        </w:rPr>
      </w:pPr>
    </w:p>
    <w:p w14:paraId="37E9E7E9" w14:textId="77777777" w:rsidR="00563AC6" w:rsidRDefault="00000000">
      <w:pPr>
        <w:spacing w:line="360" w:lineRule="auto"/>
        <w:jc w:val="both"/>
        <w:rPr>
          <w:b/>
          <w:color w:val="1D1C1D"/>
        </w:rPr>
      </w:pPr>
      <w:r>
        <w:rPr>
          <w:b/>
          <w:i/>
          <w:color w:val="1D1C1D"/>
        </w:rPr>
        <w:t>Green Fees</w:t>
      </w:r>
      <w:r>
        <w:rPr>
          <w:b/>
          <w:color w:val="1D1C1D"/>
        </w:rPr>
        <w:t xml:space="preserve"> incluidos</w:t>
      </w:r>
    </w:p>
    <w:p w14:paraId="2372B1BC" w14:textId="475A22EF" w:rsidR="00563AC6" w:rsidRDefault="00000000">
      <w:pPr>
        <w:spacing w:line="360" w:lineRule="auto"/>
        <w:jc w:val="both"/>
        <w:rPr>
          <w:color w:val="1D1C1D"/>
        </w:rPr>
      </w:pPr>
      <w:r>
        <w:rPr>
          <w:color w:val="1D1C1D"/>
        </w:rPr>
        <w:t xml:space="preserve">Los huéspedes de Sport Hotel Hermitage &amp; Spa pueden aprovechar su estancia en el resort —a partir de dos noches— para practicar este deporte en Golf </w:t>
      </w:r>
      <w:proofErr w:type="spellStart"/>
      <w:r>
        <w:rPr>
          <w:color w:val="1D1C1D"/>
        </w:rPr>
        <w:t>Soldeu</w:t>
      </w:r>
      <w:proofErr w:type="spellEnd"/>
      <w:r>
        <w:rPr>
          <w:color w:val="1D1C1D"/>
        </w:rPr>
        <w:t xml:space="preserve"> con </w:t>
      </w:r>
      <w:r>
        <w:rPr>
          <w:i/>
          <w:color w:val="1D1C1D"/>
        </w:rPr>
        <w:t xml:space="preserve">Green Fees </w:t>
      </w:r>
      <w:r>
        <w:rPr>
          <w:color w:val="1D1C1D"/>
        </w:rPr>
        <w:t>incluidos</w:t>
      </w:r>
      <w:r>
        <w:rPr>
          <w:i/>
          <w:color w:val="1D1C1D"/>
        </w:rPr>
        <w:t xml:space="preserve">. </w:t>
      </w:r>
      <w:r>
        <w:rPr>
          <w:color w:val="1D1C1D"/>
        </w:rPr>
        <w:t xml:space="preserve">Una jornada ideal consistiría en alojarse en una de las confortables </w:t>
      </w:r>
      <w:r>
        <w:rPr>
          <w:i/>
          <w:color w:val="1D1C1D"/>
        </w:rPr>
        <w:t>suites</w:t>
      </w:r>
      <w:r>
        <w:rPr>
          <w:color w:val="1D1C1D"/>
        </w:rPr>
        <w:t xml:space="preserve"> del hotel, disfrutar del espectacular desayuno, recoger los palos que </w:t>
      </w:r>
      <w:r w:rsidR="00F64452">
        <w:rPr>
          <w:color w:val="1D1C1D"/>
        </w:rPr>
        <w:t xml:space="preserve">el personal del establecimiento </w:t>
      </w:r>
      <w:r>
        <w:rPr>
          <w:color w:val="1D1C1D"/>
        </w:rPr>
        <w:t xml:space="preserve">habrá llevado hasta </w:t>
      </w:r>
      <w:proofErr w:type="gramStart"/>
      <w:r w:rsidR="00F64452">
        <w:rPr>
          <w:color w:val="1D1C1D"/>
        </w:rPr>
        <w:t>el telecabina</w:t>
      </w:r>
      <w:proofErr w:type="gramEnd"/>
      <w:r>
        <w:rPr>
          <w:color w:val="1D1C1D"/>
        </w:rPr>
        <w:t xml:space="preserve">, subir a Golf </w:t>
      </w:r>
      <w:proofErr w:type="spellStart"/>
      <w:r>
        <w:rPr>
          <w:color w:val="1D1C1D"/>
        </w:rPr>
        <w:t>Soldeu</w:t>
      </w:r>
      <w:proofErr w:type="spellEnd"/>
      <w:r>
        <w:rPr>
          <w:color w:val="1D1C1D"/>
        </w:rPr>
        <w:t xml:space="preserve"> y jugar sin límite.</w:t>
      </w:r>
    </w:p>
    <w:p w14:paraId="021935D8" w14:textId="77777777" w:rsidR="00563AC6" w:rsidRDefault="00563AC6">
      <w:pPr>
        <w:spacing w:line="360" w:lineRule="auto"/>
        <w:jc w:val="both"/>
        <w:rPr>
          <w:color w:val="1D1C1D"/>
        </w:rPr>
      </w:pPr>
    </w:p>
    <w:p w14:paraId="1C3349F5" w14:textId="13B33914" w:rsidR="00563AC6" w:rsidRDefault="00000000">
      <w:pPr>
        <w:spacing w:line="360" w:lineRule="auto"/>
        <w:jc w:val="both"/>
        <w:rPr>
          <w:color w:val="1D1C1D"/>
        </w:rPr>
      </w:pPr>
      <w:r>
        <w:rPr>
          <w:color w:val="1D1C1D"/>
        </w:rPr>
        <w:t xml:space="preserve">La tarde puede ser dedicada a relajarse en el </w:t>
      </w:r>
      <w:r>
        <w:rPr>
          <w:i/>
          <w:color w:val="1D1C1D"/>
        </w:rPr>
        <w:t>spa</w:t>
      </w:r>
      <w:r>
        <w:rPr>
          <w:color w:val="1D1C1D"/>
        </w:rPr>
        <w:t xml:space="preserve"> de 5000 metros cuadrados del resort, donde recibir un masaje o el tratamiento de </w:t>
      </w:r>
      <w:proofErr w:type="spellStart"/>
      <w:proofErr w:type="gramStart"/>
      <w:r>
        <w:rPr>
          <w:i/>
          <w:color w:val="1D1C1D"/>
        </w:rPr>
        <w:t>wellness</w:t>
      </w:r>
      <w:proofErr w:type="spellEnd"/>
      <w:proofErr w:type="gramEnd"/>
      <w:r>
        <w:rPr>
          <w:color w:val="1D1C1D"/>
        </w:rPr>
        <w:t xml:space="preserve"> que se elija de su extensa carta; y concluir el día en cualquiera de los restaurantes del hotel. Con propuestas avaladas por Francis Paniego (chef con dos estrellas Michelín) y el chef ejecutivo del Sport Hotel Hermitage &amp; Spa, Jordi Grau, la gastronomía es otro de los puntos </w:t>
      </w:r>
      <w:r w:rsidR="00F64452">
        <w:rPr>
          <w:color w:val="1D1C1D"/>
        </w:rPr>
        <w:t>más destacados</w:t>
      </w:r>
      <w:r>
        <w:rPr>
          <w:color w:val="1D1C1D"/>
        </w:rPr>
        <w:t xml:space="preserve"> de los muchos de este establecimiento, que cuenta con varios restaurantes, entre ellos los espectaculares </w:t>
      </w:r>
      <w:proofErr w:type="spellStart"/>
      <w:r>
        <w:rPr>
          <w:color w:val="1D1C1D"/>
        </w:rPr>
        <w:t>Ibaya</w:t>
      </w:r>
      <w:proofErr w:type="spellEnd"/>
      <w:r>
        <w:rPr>
          <w:color w:val="1D1C1D"/>
        </w:rPr>
        <w:t xml:space="preserve">, </w:t>
      </w:r>
      <w:proofErr w:type="spellStart"/>
      <w:r>
        <w:rPr>
          <w:color w:val="1D1C1D"/>
        </w:rPr>
        <w:t>Koy</w:t>
      </w:r>
      <w:proofErr w:type="spellEnd"/>
      <w:r>
        <w:rPr>
          <w:color w:val="1D1C1D"/>
        </w:rPr>
        <w:t xml:space="preserve"> Hermitage y el Sol i </w:t>
      </w:r>
      <w:proofErr w:type="spellStart"/>
      <w:r>
        <w:rPr>
          <w:color w:val="1D1C1D"/>
        </w:rPr>
        <w:t>Neu</w:t>
      </w:r>
      <w:proofErr w:type="spellEnd"/>
      <w:r>
        <w:rPr>
          <w:color w:val="1D1C1D"/>
        </w:rPr>
        <w:t xml:space="preserve"> Club Hermitage.</w:t>
      </w:r>
    </w:p>
    <w:p w14:paraId="76A8EF1B" w14:textId="77777777" w:rsidR="00563AC6" w:rsidRDefault="00563AC6">
      <w:pPr>
        <w:spacing w:line="360" w:lineRule="auto"/>
        <w:jc w:val="both"/>
        <w:rPr>
          <w:color w:val="1D1C1D"/>
        </w:rPr>
      </w:pPr>
    </w:p>
    <w:p w14:paraId="49E9CB01" w14:textId="587ECAFC" w:rsidR="00563AC6" w:rsidRDefault="00000000">
      <w:pPr>
        <w:spacing w:line="360" w:lineRule="auto"/>
        <w:jc w:val="both"/>
        <w:rPr>
          <w:color w:val="1D1C1D"/>
        </w:rPr>
      </w:pPr>
      <w:r>
        <w:rPr>
          <w:color w:val="1D1C1D"/>
        </w:rPr>
        <w:lastRenderedPageBreak/>
        <w:t xml:space="preserve">Golf </w:t>
      </w:r>
      <w:proofErr w:type="spellStart"/>
      <w:r>
        <w:rPr>
          <w:color w:val="1D1C1D"/>
        </w:rPr>
        <w:t>Soldeu</w:t>
      </w:r>
      <w:proofErr w:type="spellEnd"/>
      <w:r>
        <w:rPr>
          <w:color w:val="1D1C1D"/>
        </w:rPr>
        <w:t xml:space="preserve"> se encuentra abierto entre el 23 de junio y el 24 de septiembre, cuando la nieve se ha retirado. Apto tanto para jugadores principiantes como expertos, y diseñado por </w:t>
      </w:r>
      <w:r w:rsidR="00F64452" w:rsidRPr="00F64452">
        <w:rPr>
          <w:color w:val="1D1C1D"/>
        </w:rPr>
        <w:t xml:space="preserve">el experimentado arquitecto británico Jeremy </w:t>
      </w:r>
      <w:proofErr w:type="spellStart"/>
      <w:r w:rsidR="00F64452" w:rsidRPr="00F64452">
        <w:rPr>
          <w:color w:val="1D1C1D"/>
        </w:rPr>
        <w:t>Pern</w:t>
      </w:r>
      <w:proofErr w:type="spellEnd"/>
      <w:r w:rsidR="00F64452" w:rsidRPr="00F64452">
        <w:rPr>
          <w:color w:val="1D1C1D"/>
        </w:rPr>
        <w:t>,</w:t>
      </w:r>
      <w:r w:rsidR="00F64452">
        <w:rPr>
          <w:rFonts w:ascii="Source Sans Pro" w:hAnsi="Source Sans Pro"/>
          <w:color w:val="777777"/>
          <w:shd w:val="clear" w:color="auto" w:fill="F9F9F9"/>
        </w:rPr>
        <w:t xml:space="preserve"> </w:t>
      </w:r>
      <w:r>
        <w:rPr>
          <w:color w:val="1D1C1D"/>
        </w:rPr>
        <w:t xml:space="preserve">este campo ha sido proyectado manteniendo la armonía con el lugar, teniendo en cuenta la topografía y los elementos naturales. </w:t>
      </w:r>
      <w:r>
        <w:rPr>
          <w:i/>
          <w:color w:val="1D1C1D"/>
        </w:rPr>
        <w:t>“El entorno es espectacular, como encontrarse en un parque natural. Y al golfista le seduce mucho lograr más distancia en cada golpe. Además, es raro que la temperatura, tan arriba, alcance más allá de 25 grados, por lo que no se pasa calor mientras se juega”</w:t>
      </w:r>
      <w:r>
        <w:rPr>
          <w:color w:val="1D1C1D"/>
        </w:rPr>
        <w:t>, señala José Luis Bonet, director general del Sport Hotel Hermitage &amp; Spa, y experto golfista.</w:t>
      </w:r>
    </w:p>
    <w:p w14:paraId="291DCA4B" w14:textId="77777777" w:rsidR="00563AC6" w:rsidRDefault="00563AC6">
      <w:pPr>
        <w:spacing w:line="360" w:lineRule="auto"/>
        <w:jc w:val="both"/>
        <w:rPr>
          <w:color w:val="1D1C1D"/>
        </w:rPr>
      </w:pPr>
    </w:p>
    <w:p w14:paraId="76E66C6B" w14:textId="77777777" w:rsidR="00563AC6" w:rsidRDefault="00563AC6">
      <w:pPr>
        <w:spacing w:line="360" w:lineRule="auto"/>
        <w:jc w:val="both"/>
        <w:rPr>
          <w:rFonts w:ascii="Roboto" w:eastAsia="Roboto" w:hAnsi="Roboto" w:cs="Roboto"/>
          <w:color w:val="1D1C1D"/>
          <w:highlight w:val="white"/>
        </w:rPr>
      </w:pPr>
    </w:p>
    <w:p w14:paraId="00DA4886" w14:textId="77777777" w:rsidR="00563AC6" w:rsidRDefault="00000000">
      <w:pPr>
        <w:spacing w:line="360" w:lineRule="auto"/>
        <w:jc w:val="both"/>
        <w:rPr>
          <w:color w:val="1D1C1D"/>
        </w:rPr>
      </w:pPr>
      <w:r>
        <w:rPr>
          <w:color w:val="1D1C1D"/>
        </w:rPr>
        <w:t xml:space="preserve">Para más información, por favor visite: </w:t>
      </w:r>
      <w:hyperlink r:id="rId9">
        <w:r>
          <w:rPr>
            <w:color w:val="1155CC"/>
            <w:u w:val="single"/>
          </w:rPr>
          <w:t>https://www.hotelhermitage.sporthotels.ad/</w:t>
        </w:r>
      </w:hyperlink>
      <w:r>
        <w:rPr>
          <w:color w:val="1D1C1D"/>
        </w:rPr>
        <w:t xml:space="preserve"> </w:t>
      </w:r>
    </w:p>
    <w:p w14:paraId="511CF5B3" w14:textId="77777777" w:rsidR="00563AC6" w:rsidRDefault="00000000">
      <w:pPr>
        <w:jc w:val="both"/>
        <w:rPr>
          <w:b/>
          <w:sz w:val="18"/>
          <w:szCs w:val="18"/>
        </w:rPr>
      </w:pPr>
      <w:r>
        <w:rPr>
          <w:b/>
          <w:sz w:val="18"/>
          <w:szCs w:val="18"/>
        </w:rPr>
        <w:t xml:space="preserve"> </w:t>
      </w:r>
    </w:p>
    <w:p w14:paraId="5F0AB6A2" w14:textId="77777777" w:rsidR="00563AC6" w:rsidRDefault="00000000">
      <w:pPr>
        <w:jc w:val="both"/>
        <w:rPr>
          <w:b/>
          <w:color w:val="1D1C1D"/>
          <w:sz w:val="23"/>
          <w:szCs w:val="23"/>
        </w:rPr>
      </w:pPr>
      <w:r>
        <w:rPr>
          <w:b/>
          <w:color w:val="1D1C1D"/>
          <w:sz w:val="23"/>
          <w:szCs w:val="23"/>
        </w:rPr>
        <w:t>Contacto de prensa:</w:t>
      </w:r>
    </w:p>
    <w:p w14:paraId="390D4BA7" w14:textId="77777777" w:rsidR="00563AC6" w:rsidRDefault="00000000">
      <w:pPr>
        <w:jc w:val="both"/>
        <w:rPr>
          <w:color w:val="1D1C1D"/>
          <w:sz w:val="23"/>
          <w:szCs w:val="23"/>
        </w:rPr>
      </w:pPr>
      <w:r>
        <w:rPr>
          <w:color w:val="1D1C1D"/>
          <w:sz w:val="23"/>
          <w:szCs w:val="23"/>
        </w:rPr>
        <w:t>SERGAT, agencia de comunicación</w:t>
      </w:r>
    </w:p>
    <w:p w14:paraId="4E1C2799" w14:textId="77777777" w:rsidR="00563AC6" w:rsidRDefault="00000000">
      <w:pPr>
        <w:pBdr>
          <w:top w:val="nil"/>
          <w:left w:val="nil"/>
          <w:bottom w:val="nil"/>
          <w:right w:val="nil"/>
          <w:between w:val="nil"/>
        </w:pBdr>
        <w:spacing w:line="240" w:lineRule="auto"/>
        <w:jc w:val="both"/>
        <w:rPr>
          <w:b/>
          <w:color w:val="1D1C1D"/>
          <w:sz w:val="23"/>
          <w:szCs w:val="23"/>
        </w:rPr>
      </w:pPr>
      <w:hyperlink r:id="rId10">
        <w:r>
          <w:rPr>
            <w:color w:val="1155CC"/>
            <w:u w:val="single"/>
          </w:rPr>
          <w:t>prensa@sergat.c</w:t>
        </w:r>
      </w:hyperlink>
      <w:r>
        <w:rPr>
          <w:color w:val="1155CC"/>
          <w:u w:val="single"/>
        </w:rPr>
        <w:t>om</w:t>
      </w:r>
    </w:p>
    <w:sectPr w:rsidR="00563AC6">
      <w:headerReference w:type="default" r:id="rId11"/>
      <w:pgSz w:w="12240" w:h="15840"/>
      <w:pgMar w:top="992" w:right="1440" w:bottom="1101"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9B51E6" w14:textId="77777777" w:rsidR="003F72D4" w:rsidRDefault="003F72D4">
      <w:pPr>
        <w:spacing w:line="240" w:lineRule="auto"/>
      </w:pPr>
      <w:r>
        <w:separator/>
      </w:r>
    </w:p>
  </w:endnote>
  <w:endnote w:type="continuationSeparator" w:id="0">
    <w:p w14:paraId="51450A12" w14:textId="77777777" w:rsidR="003F72D4" w:rsidRDefault="003F72D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ource Sans Pro">
    <w:panose1 w:val="020B0503030403020204"/>
    <w:charset w:val="00"/>
    <w:family w:val="swiss"/>
    <w:pitch w:val="variable"/>
    <w:sig w:usb0="600002F7" w:usb1="02000001" w:usb2="00000000" w:usb3="00000000" w:csb0="0000019F" w:csb1="00000000"/>
  </w:font>
  <w:font w:name="Roboto">
    <w:panose1 w:val="02000000000000000000"/>
    <w:charset w:val="00"/>
    <w:family w:val="auto"/>
    <w:pitch w:val="variable"/>
    <w:sig w:usb0="E0000AFF" w:usb1="5000217F" w:usb2="00000021" w:usb3="00000000" w:csb0="000001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CEDEE9" w14:textId="77777777" w:rsidR="003F72D4" w:rsidRDefault="003F72D4">
      <w:pPr>
        <w:spacing w:line="240" w:lineRule="auto"/>
      </w:pPr>
      <w:r>
        <w:separator/>
      </w:r>
    </w:p>
  </w:footnote>
  <w:footnote w:type="continuationSeparator" w:id="0">
    <w:p w14:paraId="3FE7F929" w14:textId="77777777" w:rsidR="003F72D4" w:rsidRDefault="003F72D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5F2A80" w14:textId="77777777" w:rsidR="00563AC6" w:rsidRDefault="00000000">
    <w:r>
      <w:rPr>
        <w:noProof/>
      </w:rPr>
      <w:drawing>
        <wp:anchor distT="114300" distB="114300" distL="114300" distR="114300" simplePos="0" relativeHeight="251658240" behindDoc="0" locked="0" layoutInCell="1" hidden="0" allowOverlap="1" wp14:anchorId="50D087E9" wp14:editId="6AFACE48">
          <wp:simplePos x="0" y="0"/>
          <wp:positionH relativeFrom="column">
            <wp:posOffset>57159</wp:posOffset>
          </wp:positionH>
          <wp:positionV relativeFrom="paragraph">
            <wp:posOffset>-247642</wp:posOffset>
          </wp:positionV>
          <wp:extent cx="1919288" cy="1035121"/>
          <wp:effectExtent l="0" t="0" r="0" b="0"/>
          <wp:wrapNone/>
          <wp:docPr id="1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919288" cy="1035121"/>
                  </a:xfrm>
                  <a:prstGeom prst="rect">
                    <a:avLst/>
                  </a:prstGeom>
                  <a:ln/>
                </pic:spPr>
              </pic:pic>
            </a:graphicData>
          </a:graphic>
        </wp:anchor>
      </w:drawing>
    </w:r>
    <w:r>
      <w:rPr>
        <w:noProof/>
      </w:rPr>
      <w:drawing>
        <wp:anchor distT="114300" distB="114300" distL="114300" distR="114300" simplePos="0" relativeHeight="251659264" behindDoc="0" locked="0" layoutInCell="1" hidden="0" allowOverlap="1" wp14:anchorId="32C89BCA" wp14:editId="550D6322">
          <wp:simplePos x="0" y="0"/>
          <wp:positionH relativeFrom="column">
            <wp:posOffset>4562475</wp:posOffset>
          </wp:positionH>
          <wp:positionV relativeFrom="paragraph">
            <wp:posOffset>-19042</wp:posOffset>
          </wp:positionV>
          <wp:extent cx="1381125" cy="428068"/>
          <wp:effectExtent l="0" t="0" r="0" b="0"/>
          <wp:wrapSquare wrapText="bothSides" distT="114300" distB="114300" distL="114300" distR="114300"/>
          <wp:docPr id="20"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
                  <a:srcRect/>
                  <a:stretch>
                    <a:fillRect/>
                  </a:stretch>
                </pic:blipFill>
                <pic:spPr>
                  <a:xfrm>
                    <a:off x="0" y="0"/>
                    <a:ext cx="1381125" cy="428068"/>
                  </a:xfrm>
                  <a:prstGeom prst="rect">
                    <a:avLst/>
                  </a:prstGeom>
                  <a:ln/>
                </pic:spPr>
              </pic:pic>
            </a:graphicData>
          </a:graphic>
        </wp:anchor>
      </w:drawing>
    </w:r>
  </w:p>
  <w:p w14:paraId="44EE29D2" w14:textId="77777777" w:rsidR="00563AC6" w:rsidRDefault="00563AC6"/>
  <w:p w14:paraId="7FC73567" w14:textId="77777777" w:rsidR="00563AC6" w:rsidRDefault="00563AC6"/>
  <w:p w14:paraId="1858A1A3" w14:textId="77777777" w:rsidR="00563AC6" w:rsidRDefault="00563AC6"/>
  <w:p w14:paraId="1B3DAF60" w14:textId="77777777" w:rsidR="00563AC6" w:rsidRDefault="00563AC6"/>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3AC6"/>
    <w:rsid w:val="003F72D4"/>
    <w:rsid w:val="00563AC6"/>
    <w:rsid w:val="00DF2D66"/>
    <w:rsid w:val="00E10242"/>
    <w:rsid w:val="00F6445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4:docId w14:val="2091F4D0"/>
  <w15:docId w15:val="{931303DE-D9B7-7342-97E1-14B1E83ADE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s-ES" w:eastAsia="es-ES_tradnl"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semiHidden/>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after="60"/>
    </w:pPr>
    <w:rPr>
      <w:sz w:val="52"/>
      <w:szCs w:val="5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table" w:customStyle="1" w:styleId="TableNormal5">
    <w:name w:val="Table Normal"/>
    <w:tblPr>
      <w:tblCellMar>
        <w:top w:w="0" w:type="dxa"/>
        <w:left w:w="0" w:type="dxa"/>
        <w:bottom w:w="0" w:type="dxa"/>
        <w:right w:w="0" w:type="dxa"/>
      </w:tblCellMar>
    </w:tblPr>
  </w:style>
  <w:style w:type="table" w:customStyle="1" w:styleId="TableNormal6">
    <w:name w:val="Table Normal"/>
    <w:tblPr>
      <w:tblCellMar>
        <w:top w:w="0" w:type="dxa"/>
        <w:left w:w="0" w:type="dxa"/>
        <w:bottom w:w="0" w:type="dxa"/>
        <w:right w:w="0" w:type="dxa"/>
      </w:tblCellMar>
    </w:tblPr>
  </w:style>
  <w:style w:type="table" w:customStyle="1" w:styleId="TableNormal7">
    <w:name w:val="Table Normal"/>
    <w:tblPr>
      <w:tblCellMar>
        <w:top w:w="0" w:type="dxa"/>
        <w:left w:w="0" w:type="dxa"/>
        <w:bottom w:w="0" w:type="dxa"/>
        <w:right w:w="0" w:type="dxa"/>
      </w:tblCellMar>
    </w:tblPr>
  </w:style>
  <w:style w:type="table" w:customStyle="1" w:styleId="TableNormal8">
    <w:name w:val="Table Normal"/>
    <w:tblPr>
      <w:tblCellMar>
        <w:top w:w="0" w:type="dxa"/>
        <w:left w:w="0" w:type="dxa"/>
        <w:bottom w:w="0" w:type="dxa"/>
        <w:right w:w="0" w:type="dxa"/>
      </w:tblCellMar>
    </w:tblPr>
  </w:style>
  <w:style w:type="paragraph" w:styleId="Subttulo">
    <w:name w:val="Subtitle"/>
    <w:basedOn w:val="Normal"/>
    <w:next w:val="Normal"/>
    <w:uiPriority w:val="11"/>
    <w:qFormat/>
    <w:pPr>
      <w:keepNext/>
      <w:keepLines/>
      <w:spacing w:after="320"/>
    </w:pPr>
    <w:rPr>
      <w:color w:val="666666"/>
      <w:sz w:val="30"/>
      <w:szCs w:val="30"/>
    </w:rPr>
  </w:style>
  <w:style w:type="paragraph" w:styleId="NormalWeb">
    <w:name w:val="Normal (Web)"/>
    <w:basedOn w:val="Normal"/>
    <w:uiPriority w:val="99"/>
    <w:semiHidden/>
    <w:unhideWhenUsed/>
    <w:rsid w:val="00792CEE"/>
    <w:pPr>
      <w:spacing w:before="100" w:beforeAutospacing="1" w:after="100" w:afterAutospacing="1" w:line="240" w:lineRule="auto"/>
    </w:pPr>
    <w:rPr>
      <w:rFonts w:ascii="Times New Roman" w:eastAsia="Times New Roman" w:hAnsi="Times New Roman" w:cs="Times New Roman"/>
      <w:sz w:val="24"/>
      <w:szCs w:val="24"/>
      <w:lang w:val="es-AR" w:eastAsia="es-AR"/>
    </w:rPr>
  </w:style>
  <w:style w:type="character" w:styleId="Hipervnculo">
    <w:name w:val="Hyperlink"/>
    <w:basedOn w:val="Fuentedeprrafopredeter"/>
    <w:uiPriority w:val="99"/>
    <w:unhideWhenUsed/>
    <w:rsid w:val="00792CEE"/>
    <w:rPr>
      <w:color w:val="0000FF"/>
      <w:u w:val="single"/>
    </w:rPr>
  </w:style>
  <w:style w:type="character" w:styleId="Mencinsinresolver">
    <w:name w:val="Unresolved Mention"/>
    <w:basedOn w:val="Fuentedeprrafopredeter"/>
    <w:uiPriority w:val="99"/>
    <w:semiHidden/>
    <w:unhideWhenUsed/>
    <w:rsid w:val="00686D4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www.hotelhermitage.sporthotels.ad/"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hotelhermitage.sporthotels.ad/golf/golf-soldeu/"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prensa@sergat.com" TargetMode="External"/><Relationship Id="rId4" Type="http://schemas.openxmlformats.org/officeDocument/2006/relationships/webSettings" Target="webSettings.xml"/><Relationship Id="rId9" Type="http://schemas.openxmlformats.org/officeDocument/2006/relationships/hyperlink" Target="https://www.hotelhermitage.sporthotels.ad/"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bhW0U2VvJHZrhXQewum15xUEclg==">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</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Pages>
  <Words>489</Words>
  <Characters>2690</Characters>
  <Application>Microsoft Office Word</Application>
  <DocSecurity>0</DocSecurity>
  <Lines>22</Lines>
  <Paragraphs>6</Paragraphs>
  <ScaleCrop>false</ScaleCrop>
  <Company/>
  <LinksUpToDate>false</LinksUpToDate>
  <CharactersWithSpaces>3173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Ana</cp:lastModifiedBy>
  <cp:revision>3</cp:revision>
  <dcterms:created xsi:type="dcterms:W3CDTF">2021-03-29T07:03:00Z</dcterms:created>
  <dcterms:modified xsi:type="dcterms:W3CDTF">2023-06-20T07:38:00Z</dcterms:modified>
</cp:coreProperties>
</file>