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42AF0" w14:textId="77777777" w:rsidR="00911D7C" w:rsidRDefault="00000000">
      <w:pPr>
        <w:pBdr>
          <w:top w:val="nil"/>
          <w:left w:val="nil"/>
          <w:bottom w:val="nil"/>
          <w:right w:val="nil"/>
          <w:between w:val="nil"/>
        </w:pBdr>
        <w:ind w:hanging="2"/>
        <w:rPr>
          <w:color w:val="000000"/>
          <w:sz w:val="18"/>
          <w:szCs w:val="18"/>
        </w:rPr>
      </w:pPr>
      <w:r>
        <w:rPr>
          <w:noProof/>
        </w:rPr>
        <w:drawing>
          <wp:anchor distT="0" distB="0" distL="114300" distR="114300" simplePos="0" relativeHeight="251658240" behindDoc="0" locked="0" layoutInCell="1" hidden="0" allowOverlap="1" wp14:anchorId="1D833DAA" wp14:editId="4EE15EC7">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746FF607" w14:textId="77777777" w:rsidR="00911D7C" w:rsidRDefault="00000000">
      <w:pPr>
        <w:pBdr>
          <w:top w:val="nil"/>
          <w:left w:val="nil"/>
          <w:bottom w:val="nil"/>
          <w:right w:val="nil"/>
          <w:between w:val="nil"/>
        </w:pBdr>
        <w:ind w:hanging="2"/>
        <w:jc w:val="right"/>
        <w:rPr>
          <w:color w:val="000000"/>
          <w:sz w:val="18"/>
          <w:szCs w:val="18"/>
        </w:rPr>
      </w:pPr>
      <w:r>
        <w:rPr>
          <w:color w:val="000000"/>
          <w:sz w:val="18"/>
          <w:szCs w:val="18"/>
        </w:rPr>
        <w:t xml:space="preserve">  </w:t>
      </w:r>
    </w:p>
    <w:p w14:paraId="063E62C5" w14:textId="77777777" w:rsidR="00911D7C" w:rsidRDefault="00911D7C">
      <w:pPr>
        <w:pBdr>
          <w:top w:val="nil"/>
          <w:left w:val="nil"/>
          <w:bottom w:val="nil"/>
          <w:right w:val="nil"/>
          <w:between w:val="nil"/>
        </w:pBdr>
        <w:ind w:hanging="2"/>
        <w:jc w:val="right"/>
        <w:rPr>
          <w:color w:val="000000"/>
          <w:sz w:val="18"/>
          <w:szCs w:val="18"/>
        </w:rPr>
      </w:pPr>
    </w:p>
    <w:p w14:paraId="225FD0CC" w14:textId="77777777" w:rsidR="00911D7C" w:rsidRDefault="00000000">
      <w:pPr>
        <w:pBdr>
          <w:top w:val="nil"/>
          <w:left w:val="nil"/>
          <w:bottom w:val="nil"/>
          <w:right w:val="nil"/>
          <w:between w:val="nil"/>
        </w:pBdr>
        <w:ind w:hanging="2"/>
        <w:jc w:val="right"/>
        <w:rPr>
          <w:color w:val="000000"/>
          <w:sz w:val="18"/>
          <w:szCs w:val="18"/>
        </w:rPr>
      </w:pPr>
      <w:r>
        <w:rPr>
          <w:color w:val="000000"/>
          <w:sz w:val="18"/>
          <w:szCs w:val="18"/>
        </w:rPr>
        <w:t>Reservas España, Tel. 91 375 41 46</w:t>
      </w:r>
    </w:p>
    <w:p w14:paraId="50D9E28C" w14:textId="77777777" w:rsidR="00911D7C" w:rsidRDefault="00000000">
      <w:pPr>
        <w:pBdr>
          <w:top w:val="nil"/>
          <w:left w:val="nil"/>
          <w:bottom w:val="nil"/>
          <w:right w:val="nil"/>
          <w:between w:val="nil"/>
        </w:pBdr>
        <w:ind w:hanging="2"/>
        <w:jc w:val="right"/>
        <w:rPr>
          <w:color w:val="0000FF"/>
          <w:sz w:val="18"/>
          <w:szCs w:val="18"/>
          <w:u w:val="single"/>
        </w:rPr>
      </w:pPr>
      <w:r>
        <w:rPr>
          <w:color w:val="000000"/>
          <w:sz w:val="18"/>
          <w:szCs w:val="18"/>
        </w:rPr>
        <w:t xml:space="preserve">Web: </w:t>
      </w:r>
      <w:r>
        <w:rPr>
          <w:color w:val="0000FF"/>
          <w:sz w:val="18"/>
          <w:szCs w:val="18"/>
          <w:u w:val="single"/>
        </w:rPr>
        <w:t>www.delta.com</w:t>
      </w:r>
    </w:p>
    <w:p w14:paraId="51D4F6CA" w14:textId="77777777" w:rsidR="00911D7C" w:rsidRDefault="00911D7C">
      <w:pPr>
        <w:pBdr>
          <w:top w:val="nil"/>
          <w:left w:val="nil"/>
          <w:bottom w:val="nil"/>
          <w:right w:val="nil"/>
          <w:between w:val="nil"/>
        </w:pBdr>
        <w:ind w:hanging="2"/>
        <w:rPr>
          <w:color w:val="000000"/>
          <w:sz w:val="18"/>
          <w:szCs w:val="18"/>
        </w:rPr>
      </w:pPr>
    </w:p>
    <w:p w14:paraId="720C8CBB" w14:textId="77777777" w:rsidR="00911D7C" w:rsidRPr="00F94745" w:rsidRDefault="00000000">
      <w:pPr>
        <w:pBdr>
          <w:top w:val="nil"/>
          <w:left w:val="nil"/>
          <w:bottom w:val="nil"/>
          <w:right w:val="nil"/>
          <w:between w:val="nil"/>
        </w:pBdr>
        <w:ind w:hanging="2"/>
        <w:rPr>
          <w:rFonts w:ascii="Century Gothic" w:eastAsia="Century Gothic" w:hAnsi="Century Gothic" w:cs="Century Gothic"/>
          <w:color w:val="000000"/>
          <w:sz w:val="18"/>
          <w:szCs w:val="18"/>
          <w:lang w:val="en-US"/>
        </w:rPr>
      </w:pPr>
      <w:proofErr w:type="spellStart"/>
      <w:r w:rsidRPr="00F94745">
        <w:rPr>
          <w:rFonts w:ascii="Century Gothic" w:eastAsia="Century Gothic" w:hAnsi="Century Gothic" w:cs="Century Gothic"/>
          <w:color w:val="000000"/>
          <w:sz w:val="18"/>
          <w:szCs w:val="18"/>
          <w:lang w:val="en-US"/>
        </w:rPr>
        <w:t>Sergat</w:t>
      </w:r>
      <w:proofErr w:type="spellEnd"/>
    </w:p>
    <w:p w14:paraId="667FCA9B" w14:textId="77777777" w:rsidR="00911D7C" w:rsidRPr="00F94745" w:rsidRDefault="00000000">
      <w:pPr>
        <w:pBdr>
          <w:top w:val="nil"/>
          <w:left w:val="nil"/>
          <w:bottom w:val="nil"/>
          <w:right w:val="nil"/>
          <w:between w:val="nil"/>
        </w:pBdr>
        <w:ind w:hanging="2"/>
        <w:rPr>
          <w:rFonts w:ascii="Century Gothic" w:eastAsia="Century Gothic" w:hAnsi="Century Gothic" w:cs="Century Gothic"/>
          <w:color w:val="000000"/>
          <w:sz w:val="18"/>
          <w:szCs w:val="18"/>
          <w:lang w:val="en-US"/>
        </w:rPr>
      </w:pPr>
      <w:r w:rsidRPr="00F94745">
        <w:rPr>
          <w:rFonts w:ascii="Century Gothic" w:eastAsia="Century Gothic" w:hAnsi="Century Gothic" w:cs="Century Gothic"/>
          <w:color w:val="000000"/>
          <w:sz w:val="18"/>
          <w:szCs w:val="18"/>
          <w:lang w:val="en-US"/>
        </w:rPr>
        <w:t>Tel.: 93 414 02 10</w:t>
      </w:r>
    </w:p>
    <w:p w14:paraId="4F8C9312" w14:textId="77777777" w:rsidR="00911D7C" w:rsidRPr="00F94745" w:rsidRDefault="00000000">
      <w:pPr>
        <w:pBdr>
          <w:top w:val="nil"/>
          <w:left w:val="nil"/>
          <w:bottom w:val="nil"/>
          <w:right w:val="nil"/>
          <w:between w:val="nil"/>
        </w:pBdr>
        <w:ind w:hanging="2"/>
        <w:rPr>
          <w:rFonts w:ascii="Century Gothic" w:eastAsia="Century Gothic" w:hAnsi="Century Gothic" w:cs="Century Gothic"/>
          <w:color w:val="000000"/>
          <w:sz w:val="18"/>
          <w:szCs w:val="18"/>
          <w:lang w:val="en-US"/>
        </w:rPr>
      </w:pPr>
      <w:r w:rsidRPr="00F94745">
        <w:rPr>
          <w:rFonts w:ascii="Century Gothic" w:eastAsia="Century Gothic" w:hAnsi="Century Gothic" w:cs="Century Gothic"/>
          <w:color w:val="000000"/>
          <w:sz w:val="18"/>
          <w:szCs w:val="18"/>
          <w:lang w:val="en-US"/>
        </w:rPr>
        <w:t xml:space="preserve">E-mail: </w:t>
      </w:r>
      <w:hyperlink r:id="rId8">
        <w:r w:rsidRPr="00F94745">
          <w:rPr>
            <w:rFonts w:ascii="Century Gothic" w:eastAsia="Century Gothic" w:hAnsi="Century Gothic" w:cs="Century Gothic"/>
            <w:color w:val="0000FF"/>
            <w:sz w:val="18"/>
            <w:szCs w:val="18"/>
            <w:u w:val="single"/>
            <w:lang w:val="en-US"/>
          </w:rPr>
          <w:t>prensa@sergat.com</w:t>
        </w:r>
      </w:hyperlink>
      <w:r w:rsidRPr="00F94745">
        <w:rPr>
          <w:rFonts w:ascii="Century Gothic" w:eastAsia="Century Gothic" w:hAnsi="Century Gothic" w:cs="Century Gothic"/>
          <w:color w:val="000000"/>
          <w:sz w:val="18"/>
          <w:szCs w:val="18"/>
          <w:lang w:val="en-US"/>
        </w:rPr>
        <w:t xml:space="preserve"> </w:t>
      </w:r>
    </w:p>
    <w:p w14:paraId="5EF2EF8E" w14:textId="77777777" w:rsidR="00911D7C" w:rsidRPr="00F94745" w:rsidRDefault="00000000">
      <w:pPr>
        <w:pBdr>
          <w:top w:val="nil"/>
          <w:left w:val="nil"/>
          <w:bottom w:val="nil"/>
          <w:right w:val="nil"/>
          <w:between w:val="nil"/>
        </w:pBdr>
        <w:spacing w:after="160"/>
        <w:ind w:hanging="2"/>
        <w:jc w:val="center"/>
        <w:rPr>
          <w:rFonts w:ascii="Century Gothic" w:eastAsia="Century Gothic" w:hAnsi="Century Gothic" w:cs="Century Gothic"/>
          <w:color w:val="000000"/>
          <w:lang w:val="en-US"/>
        </w:rPr>
      </w:pPr>
      <w:bookmarkStart w:id="0" w:name="_heading=h.gjdgxs" w:colFirst="0" w:colLast="0"/>
      <w:bookmarkEnd w:id="0"/>
      <w:r w:rsidRPr="00F94745">
        <w:rPr>
          <w:rFonts w:ascii="Century Gothic" w:eastAsia="Century Gothic" w:hAnsi="Century Gothic" w:cs="Century Gothic"/>
          <w:b/>
          <w:color w:val="000000"/>
          <w:lang w:val="en-US"/>
        </w:rPr>
        <w:t xml:space="preserve"> </w:t>
      </w:r>
    </w:p>
    <w:p w14:paraId="28DD0882" w14:textId="77777777" w:rsidR="00911D7C" w:rsidRDefault="00000000">
      <w:pPr>
        <w:pBdr>
          <w:top w:val="nil"/>
          <w:left w:val="nil"/>
          <w:bottom w:val="nil"/>
          <w:right w:val="nil"/>
          <w:between w:val="nil"/>
        </w:pBdr>
        <w:spacing w:after="120"/>
        <w:ind w:hanging="2"/>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COMUNICADO DE PRENSA</w:t>
      </w:r>
    </w:p>
    <w:p w14:paraId="429C289C" w14:textId="77777777" w:rsidR="00911D7C" w:rsidRDefault="00911D7C">
      <w:pPr>
        <w:pBdr>
          <w:top w:val="nil"/>
          <w:left w:val="nil"/>
          <w:bottom w:val="nil"/>
          <w:right w:val="nil"/>
          <w:between w:val="nil"/>
        </w:pBdr>
        <w:spacing w:after="120"/>
        <w:ind w:hanging="2"/>
        <w:rPr>
          <w:rFonts w:ascii="Century Gothic" w:eastAsia="Century Gothic" w:hAnsi="Century Gothic" w:cs="Century Gothic"/>
          <w:color w:val="000000"/>
          <w:u w:val="single"/>
        </w:rPr>
      </w:pPr>
    </w:p>
    <w:p w14:paraId="7BCECA26" w14:textId="77777777" w:rsidR="00911D7C" w:rsidRDefault="00000000">
      <w:pPr>
        <w:pBdr>
          <w:top w:val="nil"/>
          <w:left w:val="nil"/>
          <w:bottom w:val="nil"/>
          <w:right w:val="nil"/>
          <w:between w:val="nil"/>
        </w:pBdr>
        <w:spacing w:after="160" w:line="360" w:lineRule="auto"/>
        <w:ind w:hanging="2"/>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Con Delta a la mejor nieve de Estados Unidos </w:t>
      </w:r>
    </w:p>
    <w:p w14:paraId="472E2012" w14:textId="77777777" w:rsidR="00911D7C" w:rsidRDefault="00000000">
      <w:pPr>
        <w:pBdr>
          <w:top w:val="nil"/>
          <w:left w:val="nil"/>
          <w:bottom w:val="nil"/>
          <w:right w:val="nil"/>
          <w:between w:val="nil"/>
        </w:pBdr>
        <w:spacing w:after="160" w:line="360" w:lineRule="auto"/>
        <w:ind w:hanging="2"/>
        <w:jc w:val="center"/>
        <w:rPr>
          <w:rFonts w:ascii="Century Gothic" w:eastAsia="Century Gothic" w:hAnsi="Century Gothic" w:cs="Century Gothic"/>
          <w:i/>
          <w:sz w:val="20"/>
          <w:szCs w:val="20"/>
        </w:rPr>
      </w:pPr>
      <w:r w:rsidRPr="00F94745">
        <w:rPr>
          <w:rFonts w:ascii="Century Gothic" w:eastAsia="Century Gothic" w:hAnsi="Century Gothic" w:cs="Century Gothic"/>
          <w:i/>
          <w:sz w:val="20"/>
          <w:szCs w:val="20"/>
          <w:lang w:val="en-US"/>
        </w:rPr>
        <w:t xml:space="preserve">-Freeride, </w:t>
      </w:r>
      <w:proofErr w:type="spellStart"/>
      <w:r w:rsidRPr="00F94745">
        <w:rPr>
          <w:rFonts w:ascii="Century Gothic" w:eastAsia="Century Gothic" w:hAnsi="Century Gothic" w:cs="Century Gothic"/>
          <w:i/>
          <w:sz w:val="20"/>
          <w:szCs w:val="20"/>
          <w:lang w:val="en-US"/>
        </w:rPr>
        <w:t>alpino</w:t>
      </w:r>
      <w:proofErr w:type="spellEnd"/>
      <w:r w:rsidRPr="00F94745">
        <w:rPr>
          <w:rFonts w:ascii="Century Gothic" w:eastAsia="Century Gothic" w:hAnsi="Century Gothic" w:cs="Century Gothic"/>
          <w:i/>
          <w:sz w:val="20"/>
          <w:szCs w:val="20"/>
          <w:lang w:val="en-US"/>
        </w:rPr>
        <w:t xml:space="preserve">, </w:t>
      </w:r>
      <w:proofErr w:type="spellStart"/>
      <w:r w:rsidRPr="00F94745">
        <w:rPr>
          <w:rFonts w:ascii="Century Gothic" w:eastAsia="Century Gothic" w:hAnsi="Century Gothic" w:cs="Century Gothic"/>
          <w:i/>
          <w:sz w:val="20"/>
          <w:szCs w:val="20"/>
          <w:lang w:val="en-US"/>
        </w:rPr>
        <w:t>heli</w:t>
      </w:r>
      <w:proofErr w:type="spellEnd"/>
      <w:r w:rsidRPr="00F94745">
        <w:rPr>
          <w:rFonts w:ascii="Century Gothic" w:eastAsia="Century Gothic" w:hAnsi="Century Gothic" w:cs="Century Gothic"/>
          <w:i/>
          <w:sz w:val="20"/>
          <w:szCs w:val="20"/>
          <w:lang w:val="en-US"/>
        </w:rPr>
        <w:t xml:space="preserve"> skiing, snowboard, cross country skiing… </w:t>
      </w:r>
      <w:r>
        <w:rPr>
          <w:rFonts w:ascii="Century Gothic" w:eastAsia="Century Gothic" w:hAnsi="Century Gothic" w:cs="Century Gothic"/>
          <w:i/>
          <w:sz w:val="20"/>
          <w:szCs w:val="20"/>
        </w:rPr>
        <w:t>Dominios esquiables de ensueño al otro lado del Atlántico</w:t>
      </w:r>
    </w:p>
    <w:p w14:paraId="4F912D94" w14:textId="77777777" w:rsidR="00911D7C" w:rsidRDefault="00000000">
      <w:pPr>
        <w:spacing w:after="160" w:line="360" w:lineRule="auto"/>
        <w:ind w:hanging="2"/>
        <w:jc w:val="center"/>
        <w:rPr>
          <w:rFonts w:ascii="Century Gothic" w:eastAsia="Century Gothic" w:hAnsi="Century Gothic" w:cs="Century Gothic"/>
          <w:i/>
          <w:sz w:val="20"/>
          <w:szCs w:val="20"/>
        </w:rPr>
      </w:pPr>
      <w:r>
        <w:rPr>
          <w:rFonts w:ascii="Century Gothic" w:eastAsia="Century Gothic" w:hAnsi="Century Gothic" w:cs="Century Gothic"/>
          <w:i/>
          <w:sz w:val="20"/>
          <w:szCs w:val="20"/>
        </w:rPr>
        <w:t xml:space="preserve">-Los esquiadores con salida desde España pueden facturar sus esquís o tablas </w:t>
      </w:r>
    </w:p>
    <w:p w14:paraId="0F8E54D8" w14:textId="77777777" w:rsidR="00911D7C" w:rsidRDefault="00911D7C">
      <w:pPr>
        <w:spacing w:after="160" w:line="360" w:lineRule="auto"/>
        <w:ind w:hanging="2"/>
        <w:jc w:val="center"/>
        <w:rPr>
          <w:rFonts w:ascii="Century Gothic" w:eastAsia="Century Gothic" w:hAnsi="Century Gothic" w:cs="Century Gothic"/>
          <w:i/>
          <w:sz w:val="20"/>
          <w:szCs w:val="20"/>
        </w:rPr>
      </w:pPr>
    </w:p>
    <w:p w14:paraId="6259A048" w14:textId="3D210C8B" w:rsidR="00911D7C"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Atlanta, 12 de diciembre de 2023 -</w:t>
      </w:r>
      <w:r>
        <w:rPr>
          <w:rFonts w:ascii="Century Gothic" w:eastAsia="Century Gothic" w:hAnsi="Century Gothic" w:cs="Century Gothic"/>
          <w:sz w:val="20"/>
          <w:szCs w:val="20"/>
        </w:rPr>
        <w:t xml:space="preserve"> Pocos deportes como el esquí invitan tanto a viajar para descubrir nuevos escenarios en los que practicarlo. Los que ya conocen las excelentes pistas de Sierra Nevada o del Val </w:t>
      </w:r>
      <w:proofErr w:type="spellStart"/>
      <w:r>
        <w:rPr>
          <w:rFonts w:ascii="Century Gothic" w:eastAsia="Century Gothic" w:hAnsi="Century Gothic" w:cs="Century Gothic"/>
          <w:sz w:val="20"/>
          <w:szCs w:val="20"/>
        </w:rPr>
        <w:t>d'Aran</w:t>
      </w:r>
      <w:proofErr w:type="spellEnd"/>
      <w:r>
        <w:rPr>
          <w:rFonts w:ascii="Century Gothic" w:eastAsia="Century Gothic" w:hAnsi="Century Gothic" w:cs="Century Gothic"/>
          <w:sz w:val="20"/>
          <w:szCs w:val="20"/>
        </w:rPr>
        <w:t xml:space="preserve">, quizás deseen ponerse a prueba en otros parajes al otro lado del Atlántico, en Estados Unidos (EE. UU.), donde se encuentran algunas de las más exigentes y singulares estaciones de esquí del mundo en las que literalmente perderse. Rodeadas de una naturaleza espectacular o cerca de mundanas poblaciones, son, en su mayor parte, a lo grande, con gigantescas extensiones para uso y disfrute de los amantes de la nieve y de las emociones fuertes. 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propone un recorrido por algunos de los mejores dominios en los que poder practicar y vivir el esquí y sus variantes y lleva a los clientes en España desde Madrid y </w:t>
      </w:r>
      <w:r w:rsidR="00FB4839">
        <w:rPr>
          <w:rFonts w:ascii="Century Gothic" w:eastAsia="Century Gothic" w:hAnsi="Century Gothic" w:cs="Century Gothic"/>
          <w:sz w:val="20"/>
          <w:szCs w:val="20"/>
        </w:rPr>
        <w:t>Barcelona prácticamente</w:t>
      </w:r>
      <w:r>
        <w:rPr>
          <w:rFonts w:ascii="Century Gothic" w:eastAsia="Century Gothic" w:hAnsi="Century Gothic" w:cs="Century Gothic"/>
          <w:sz w:val="20"/>
          <w:szCs w:val="20"/>
        </w:rPr>
        <w:t xml:space="preserve"> a pie de pista en EE.</w:t>
      </w:r>
      <w:r w:rsidR="00FB4839">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UU.</w:t>
      </w:r>
    </w:p>
    <w:p w14:paraId="2366E4BE" w14:textId="77777777" w:rsidR="00911D7C" w:rsidRDefault="00000000">
      <w:pP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Montana</w:t>
      </w:r>
    </w:p>
    <w:p w14:paraId="3D6206CB" w14:textId="1D2D5A93"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Montana es pura y majestuosa montaña. El sueño de todo esquiador, especialmente la zona oeste del estado. Con casi 2.500 hectáreas esquiables, </w:t>
      </w:r>
      <w:hyperlink r:id="rId9" w:history="1">
        <w:r w:rsidRPr="00F94745">
          <w:rPr>
            <w:rStyle w:val="Hipervnculo"/>
            <w:rFonts w:ascii="Century Gothic" w:eastAsia="Century Gothic" w:hAnsi="Century Gothic" w:cs="Century Gothic"/>
            <w:sz w:val="20"/>
            <w:szCs w:val="20"/>
          </w:rPr>
          <w:t xml:space="preserve">Big </w:t>
        </w:r>
        <w:proofErr w:type="spellStart"/>
        <w:r w:rsidRPr="00F94745">
          <w:rPr>
            <w:rStyle w:val="Hipervnculo"/>
            <w:rFonts w:ascii="Century Gothic" w:eastAsia="Century Gothic" w:hAnsi="Century Gothic" w:cs="Century Gothic"/>
            <w:sz w:val="20"/>
            <w:szCs w:val="20"/>
          </w:rPr>
          <w:t>Sky</w:t>
        </w:r>
        <w:proofErr w:type="spellEnd"/>
        <w:r w:rsidRPr="00F94745">
          <w:rPr>
            <w:rStyle w:val="Hipervnculo"/>
            <w:rFonts w:ascii="Century Gothic" w:eastAsia="Century Gothic" w:hAnsi="Century Gothic" w:cs="Century Gothic"/>
            <w:sz w:val="20"/>
            <w:szCs w:val="20"/>
          </w:rPr>
          <w:t xml:space="preserve"> Resort</w:t>
        </w:r>
      </w:hyperlink>
      <w:r>
        <w:rPr>
          <w:rFonts w:ascii="Century Gothic" w:eastAsia="Century Gothic" w:hAnsi="Century Gothic" w:cs="Century Gothic"/>
          <w:sz w:val="20"/>
          <w:szCs w:val="20"/>
        </w:rPr>
        <w:t xml:space="preserve"> es una de las estaciones de esquí más grandes de Estados Unidos. Las excelentes condiciones para esquiar están prácticamente garantizadas gracias a niveles de nieve superiores a 10 metros durante la temporada invernal. Cuenta con más de 300 pistas, para todos los niveles, desde las conocidas en Estados Unidos como “</w:t>
      </w:r>
      <w:proofErr w:type="spellStart"/>
      <w:r>
        <w:rPr>
          <w:rFonts w:ascii="Century Gothic" w:eastAsia="Century Gothic" w:hAnsi="Century Gothic" w:cs="Century Gothic"/>
          <w:sz w:val="20"/>
          <w:szCs w:val="20"/>
        </w:rPr>
        <w:t>bunny</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hills</w:t>
      </w:r>
      <w:proofErr w:type="spellEnd"/>
      <w:r>
        <w:rPr>
          <w:rFonts w:ascii="Century Gothic" w:eastAsia="Century Gothic" w:hAnsi="Century Gothic" w:cs="Century Gothic"/>
          <w:sz w:val="20"/>
          <w:szCs w:val="20"/>
        </w:rPr>
        <w:t xml:space="preserve">” hasta las complicadas triples diamantes negros, solo aptas para los muy expertos. Las pistas de Big </w:t>
      </w:r>
      <w:proofErr w:type="spellStart"/>
      <w:r>
        <w:rPr>
          <w:rFonts w:ascii="Century Gothic" w:eastAsia="Century Gothic" w:hAnsi="Century Gothic" w:cs="Century Gothic"/>
          <w:sz w:val="20"/>
          <w:szCs w:val="20"/>
        </w:rPr>
        <w:t>Sky</w:t>
      </w:r>
      <w:proofErr w:type="spellEnd"/>
      <w:r>
        <w:rPr>
          <w:rFonts w:ascii="Century Gothic" w:eastAsia="Century Gothic" w:hAnsi="Century Gothic" w:cs="Century Gothic"/>
          <w:sz w:val="20"/>
          <w:szCs w:val="20"/>
        </w:rPr>
        <w:t xml:space="preserve"> Resort son perfectas para practicar el tradicional esquí alpino y también el popular </w:t>
      </w:r>
      <w:r>
        <w:rPr>
          <w:rFonts w:ascii="Century Gothic" w:eastAsia="Century Gothic" w:hAnsi="Century Gothic" w:cs="Century Gothic"/>
          <w:i/>
          <w:sz w:val="20"/>
          <w:szCs w:val="20"/>
        </w:rPr>
        <w:t>snowboard</w:t>
      </w:r>
      <w:r>
        <w:rPr>
          <w:rFonts w:ascii="Century Gothic" w:eastAsia="Century Gothic" w:hAnsi="Century Gothic" w:cs="Century Gothic"/>
          <w:sz w:val="20"/>
          <w:szCs w:val="20"/>
        </w:rPr>
        <w:t>.</w:t>
      </w:r>
    </w:p>
    <w:p w14:paraId="74AB754E" w14:textId="77777777"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 xml:space="preserve">Muy cerca se encuentra Mountain </w:t>
      </w:r>
      <w:proofErr w:type="spellStart"/>
      <w:r>
        <w:rPr>
          <w:rFonts w:ascii="Century Gothic" w:eastAsia="Century Gothic" w:hAnsi="Century Gothic" w:cs="Century Gothic"/>
          <w:sz w:val="20"/>
          <w:szCs w:val="20"/>
        </w:rPr>
        <w:t>Village</w:t>
      </w:r>
      <w:proofErr w:type="spellEnd"/>
      <w:r>
        <w:rPr>
          <w:rFonts w:ascii="Century Gothic" w:eastAsia="Century Gothic" w:hAnsi="Century Gothic" w:cs="Century Gothic"/>
          <w:sz w:val="20"/>
          <w:szCs w:val="20"/>
        </w:rPr>
        <w:t xml:space="preserve"> para relajarse en alguno de los muchos restaurantes de la ciudad, pero el visitante no debe esperar un gran ambiente nocturno o de compras. Se trata, esencialmente, de una zona en la que el protagonismo lo tiene, sin duda alguna, la nieve.</w:t>
      </w:r>
    </w:p>
    <w:p w14:paraId="70C03030" w14:textId="77777777" w:rsidR="00911D7C" w:rsidRDefault="00000000">
      <w:pP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Bozeman en el estado de Montana desde España (MAD y BCN) vía Nueva York JFK y Salt Lake City.</w:t>
      </w:r>
    </w:p>
    <w:p w14:paraId="18058F36" w14:textId="77777777" w:rsidR="00911D7C"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Colorado</w:t>
      </w:r>
    </w:p>
    <w:p w14:paraId="2853C224" w14:textId="1CFC08B3" w:rsidR="00911D7C"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hyperlink r:id="rId10" w:history="1">
        <w:r w:rsidR="00F94745" w:rsidRPr="00F94745">
          <w:rPr>
            <w:rStyle w:val="Hipervnculo"/>
            <w:rFonts w:ascii="Century Gothic" w:eastAsia="Century Gothic" w:hAnsi="Century Gothic" w:cs="Century Gothic"/>
            <w:sz w:val="20"/>
            <w:szCs w:val="20"/>
          </w:rPr>
          <w:t>Aspen,</w:t>
        </w:r>
      </w:hyperlink>
      <w:r w:rsidR="00F94745">
        <w:rPr>
          <w:rFonts w:ascii="Century Gothic" w:eastAsia="Century Gothic" w:hAnsi="Century Gothic" w:cs="Century Gothic"/>
          <w:sz w:val="20"/>
          <w:szCs w:val="20"/>
        </w:rPr>
        <w:t xml:space="preserve"> en Colorado, es un clásico y, como tal, imprescindible para todo esquiador. Esta exclusiva ciudad de montaña parece sacada directamente de una postal navideña, con pintorescos </w:t>
      </w:r>
      <w:proofErr w:type="gramStart"/>
      <w:r w:rsidR="00F94745">
        <w:rPr>
          <w:rFonts w:ascii="Century Gothic" w:eastAsia="Century Gothic" w:hAnsi="Century Gothic" w:cs="Century Gothic"/>
          <w:sz w:val="20"/>
          <w:szCs w:val="20"/>
        </w:rPr>
        <w:t>chalets</w:t>
      </w:r>
      <w:proofErr w:type="gramEnd"/>
      <w:r w:rsidR="00F94745">
        <w:rPr>
          <w:rFonts w:ascii="Century Gothic" w:eastAsia="Century Gothic" w:hAnsi="Century Gothic" w:cs="Century Gothic"/>
          <w:sz w:val="20"/>
          <w:szCs w:val="20"/>
        </w:rPr>
        <w:t xml:space="preserve"> de montaña rodeados por las imponentes Montañas Rocosas. En sus inmediaciones se encuentran cuatro estaciones de esquí de primera categoría para todos los niveles. La zona también destaca por ofrecer condiciones excelentes para los amantes del </w:t>
      </w:r>
      <w:proofErr w:type="spellStart"/>
      <w:r w:rsidR="00F94745">
        <w:rPr>
          <w:rFonts w:ascii="Century Gothic" w:eastAsia="Century Gothic" w:hAnsi="Century Gothic" w:cs="Century Gothic"/>
          <w:i/>
          <w:sz w:val="20"/>
          <w:szCs w:val="20"/>
        </w:rPr>
        <w:t>cross</w:t>
      </w:r>
      <w:proofErr w:type="spellEnd"/>
      <w:r w:rsidR="00F94745">
        <w:rPr>
          <w:rFonts w:ascii="Century Gothic" w:eastAsia="Century Gothic" w:hAnsi="Century Gothic" w:cs="Century Gothic"/>
          <w:i/>
          <w:sz w:val="20"/>
          <w:szCs w:val="20"/>
        </w:rPr>
        <w:t xml:space="preserve">-country </w:t>
      </w:r>
      <w:proofErr w:type="spellStart"/>
      <w:r w:rsidR="00F94745">
        <w:rPr>
          <w:rFonts w:ascii="Century Gothic" w:eastAsia="Century Gothic" w:hAnsi="Century Gothic" w:cs="Century Gothic"/>
          <w:i/>
          <w:sz w:val="20"/>
          <w:szCs w:val="20"/>
        </w:rPr>
        <w:t>skiing</w:t>
      </w:r>
      <w:proofErr w:type="spellEnd"/>
      <w:r w:rsidR="00F94745">
        <w:rPr>
          <w:rFonts w:ascii="Century Gothic" w:eastAsia="Century Gothic" w:hAnsi="Century Gothic" w:cs="Century Gothic"/>
          <w:i/>
          <w:sz w:val="20"/>
          <w:szCs w:val="20"/>
        </w:rPr>
        <w:t xml:space="preserve"> </w:t>
      </w:r>
      <w:r w:rsidR="00F94745">
        <w:rPr>
          <w:rFonts w:ascii="Century Gothic" w:eastAsia="Century Gothic" w:hAnsi="Century Gothic" w:cs="Century Gothic"/>
          <w:sz w:val="20"/>
          <w:szCs w:val="20"/>
        </w:rPr>
        <w:t xml:space="preserve">(esquí de fondo), una tendencia deportiva al alza que precisa de grandes extensiones nevadas y de terreno variado, con zonas llanas, montículos y laderas. Pero Aspen es mucho más que deportes de invierno: con tiendas de lujo, museos, galerías de moda y divertidos festivales, se perfila también como un destino de compras, diversión y disfrute fuera de las pistas. </w:t>
      </w:r>
    </w:p>
    <w:p w14:paraId="304BA969" w14:textId="2A3CB6C6" w:rsidR="00911D7C" w:rsidRDefault="00000000">
      <w:pPr>
        <w:pBdr>
          <w:top w:val="nil"/>
          <w:left w:val="nil"/>
          <w:bottom w:val="nil"/>
          <w:right w:val="nil"/>
          <w:between w:val="nil"/>
        </w:pBdr>
        <w:spacing w:after="160" w:line="360" w:lineRule="auto"/>
        <w:ind w:hanging="2"/>
        <w:jc w:val="both"/>
        <w:rPr>
          <w:sz w:val="23"/>
          <w:szCs w:val="23"/>
        </w:rPr>
      </w:pPr>
      <w:r>
        <w:rPr>
          <w:rFonts w:ascii="Century Gothic" w:eastAsia="Century Gothic" w:hAnsi="Century Gothic" w:cs="Century Gothic"/>
          <w:sz w:val="20"/>
          <w:szCs w:val="20"/>
        </w:rPr>
        <w:t xml:space="preserve">En Colorado también hay que mencionar las míticas áreas de </w:t>
      </w:r>
      <w:hyperlink r:id="rId11" w:history="1">
        <w:r w:rsidRPr="00F94745">
          <w:rPr>
            <w:rStyle w:val="Hipervnculo"/>
            <w:rFonts w:ascii="Century Gothic" w:eastAsia="Century Gothic" w:hAnsi="Century Gothic" w:cs="Century Gothic"/>
            <w:sz w:val="20"/>
            <w:szCs w:val="20"/>
          </w:rPr>
          <w:t>Vail</w:t>
        </w:r>
      </w:hyperlink>
      <w:r>
        <w:rPr>
          <w:rFonts w:ascii="Century Gothic" w:eastAsia="Century Gothic" w:hAnsi="Century Gothic" w:cs="Century Gothic"/>
          <w:sz w:val="20"/>
          <w:szCs w:val="20"/>
        </w:rPr>
        <w:t xml:space="preserve"> y </w:t>
      </w:r>
      <w:hyperlink r:id="rId12" w:history="1">
        <w:proofErr w:type="spellStart"/>
        <w:r w:rsidRPr="00F94745">
          <w:rPr>
            <w:rStyle w:val="Hipervnculo"/>
            <w:rFonts w:ascii="Century Gothic" w:eastAsia="Century Gothic" w:hAnsi="Century Gothic" w:cs="Century Gothic"/>
            <w:sz w:val="20"/>
            <w:szCs w:val="20"/>
          </w:rPr>
          <w:t>Beavercreek</w:t>
        </w:r>
        <w:proofErr w:type="spellEnd"/>
      </w:hyperlink>
      <w:r>
        <w:rPr>
          <w:rFonts w:ascii="Century Gothic" w:eastAsia="Century Gothic" w:hAnsi="Century Gothic" w:cs="Century Gothic"/>
          <w:sz w:val="20"/>
          <w:szCs w:val="20"/>
        </w:rPr>
        <w:t xml:space="preserve">. Vail fue creado en 1962. Con más de 2.000 hectáreas, se trata de uno de los terrenos más esquiables del país y se lo considera uno de los mejores lugares para esquiar en América del Norte. En cuanto a </w:t>
      </w:r>
      <w:proofErr w:type="spellStart"/>
      <w:r>
        <w:rPr>
          <w:rFonts w:ascii="Century Gothic" w:eastAsia="Century Gothic" w:hAnsi="Century Gothic" w:cs="Century Gothic"/>
          <w:sz w:val="20"/>
          <w:szCs w:val="20"/>
        </w:rPr>
        <w:t>Beavercreek</w:t>
      </w:r>
      <w:proofErr w:type="spellEnd"/>
      <w:r>
        <w:rPr>
          <w:rFonts w:ascii="Century Gothic" w:eastAsia="Century Gothic" w:hAnsi="Century Gothic" w:cs="Century Gothic"/>
          <w:sz w:val="20"/>
          <w:szCs w:val="20"/>
        </w:rPr>
        <w:t xml:space="preserve">, fundada en 1959, se trata de una lujosa estación, ubicada en un valle recóndito y de estilo alpino, con una imbatible oferta gastronómica y un excelente servicio al cliente. </w:t>
      </w:r>
    </w:p>
    <w:p w14:paraId="61AEDBD0" w14:textId="1187DB47" w:rsidR="00911D7C" w:rsidRDefault="00000000">
      <w:pP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Aspen en </w:t>
      </w:r>
      <w:r w:rsidR="00FB4839">
        <w:rPr>
          <w:rFonts w:ascii="Century Gothic" w:eastAsia="Century Gothic" w:hAnsi="Century Gothic" w:cs="Century Gothic"/>
          <w:sz w:val="20"/>
          <w:szCs w:val="20"/>
        </w:rPr>
        <w:t>el estado</w:t>
      </w:r>
      <w:r>
        <w:rPr>
          <w:rFonts w:ascii="Century Gothic" w:eastAsia="Century Gothic" w:hAnsi="Century Gothic" w:cs="Century Gothic"/>
          <w:sz w:val="20"/>
          <w:szCs w:val="20"/>
        </w:rPr>
        <w:t xml:space="preserve"> de Colorado, desde España (MAD y BCN) vía Atlanta y a Vail y Beaver Creek desde España (MAD y BCN) vía Atlanta a Eagle Regional </w:t>
      </w:r>
      <w:proofErr w:type="spellStart"/>
      <w:r>
        <w:rPr>
          <w:rFonts w:ascii="Century Gothic" w:eastAsia="Century Gothic" w:hAnsi="Century Gothic" w:cs="Century Gothic"/>
          <w:sz w:val="20"/>
          <w:szCs w:val="20"/>
        </w:rPr>
        <w:t>Airport</w:t>
      </w:r>
      <w:proofErr w:type="spellEnd"/>
      <w:r>
        <w:rPr>
          <w:rFonts w:ascii="Century Gothic" w:eastAsia="Century Gothic" w:hAnsi="Century Gothic" w:cs="Century Gothic"/>
          <w:sz w:val="20"/>
          <w:szCs w:val="20"/>
        </w:rPr>
        <w:t xml:space="preserve"> (</w:t>
      </w:r>
      <w:proofErr w:type="gramStart"/>
      <w:r>
        <w:rPr>
          <w:rFonts w:ascii="Century Gothic" w:eastAsia="Century Gothic" w:hAnsi="Century Gothic" w:cs="Century Gothic"/>
          <w:sz w:val="20"/>
          <w:szCs w:val="20"/>
        </w:rPr>
        <w:t>EGE)  o</w:t>
      </w:r>
      <w:proofErr w:type="gramEnd"/>
      <w:r>
        <w:rPr>
          <w:rFonts w:ascii="Century Gothic" w:eastAsia="Century Gothic" w:hAnsi="Century Gothic" w:cs="Century Gothic"/>
          <w:sz w:val="20"/>
          <w:szCs w:val="20"/>
        </w:rPr>
        <w:t xml:space="preserve"> a Denver.</w:t>
      </w:r>
    </w:p>
    <w:p w14:paraId="0C339D06" w14:textId="77777777" w:rsidR="00911D7C"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Utah</w:t>
      </w:r>
    </w:p>
    <w:p w14:paraId="331B9638" w14:textId="4DB29A90" w:rsidR="00911D7C" w:rsidRDefault="00000000">
      <w:pPr>
        <w:pBdr>
          <w:top w:val="nil"/>
          <w:left w:val="nil"/>
          <w:bottom w:val="nil"/>
          <w:right w:val="nil"/>
          <w:between w:val="nil"/>
        </w:pBd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Utah es un paraíso del esquí, con dos estaciones de primera categoría, </w:t>
      </w:r>
      <w:hyperlink r:id="rId13" w:history="1">
        <w:proofErr w:type="spellStart"/>
        <w:r w:rsidRPr="00F94745">
          <w:rPr>
            <w:rStyle w:val="Hipervnculo"/>
            <w:rFonts w:ascii="Century Gothic" w:eastAsia="Century Gothic" w:hAnsi="Century Gothic" w:cs="Century Gothic"/>
            <w:sz w:val="20"/>
            <w:szCs w:val="20"/>
          </w:rPr>
          <w:t>Deer</w:t>
        </w:r>
        <w:proofErr w:type="spellEnd"/>
        <w:r w:rsidRPr="00F94745">
          <w:rPr>
            <w:rStyle w:val="Hipervnculo"/>
            <w:rFonts w:ascii="Century Gothic" w:eastAsia="Century Gothic" w:hAnsi="Century Gothic" w:cs="Century Gothic"/>
            <w:sz w:val="20"/>
            <w:szCs w:val="20"/>
          </w:rPr>
          <w:t xml:space="preserve"> Valley Resort</w:t>
        </w:r>
      </w:hyperlink>
      <w:r>
        <w:rPr>
          <w:rFonts w:ascii="Century Gothic" w:eastAsia="Century Gothic" w:hAnsi="Century Gothic" w:cs="Century Gothic"/>
          <w:sz w:val="20"/>
          <w:szCs w:val="20"/>
        </w:rPr>
        <w:t xml:space="preserve"> y </w:t>
      </w:r>
      <w:hyperlink r:id="rId14" w:history="1">
        <w:r w:rsidRPr="00F94745">
          <w:rPr>
            <w:rStyle w:val="Hipervnculo"/>
            <w:rFonts w:ascii="Century Gothic" w:eastAsia="Century Gothic" w:hAnsi="Century Gothic" w:cs="Century Gothic"/>
            <w:sz w:val="20"/>
            <w:szCs w:val="20"/>
          </w:rPr>
          <w:t>Park City Mountain Resort</w:t>
        </w:r>
      </w:hyperlink>
      <w:r>
        <w:rPr>
          <w:rFonts w:ascii="Century Gothic" w:eastAsia="Century Gothic" w:hAnsi="Century Gothic" w:cs="Century Gothic"/>
          <w:sz w:val="20"/>
          <w:szCs w:val="20"/>
        </w:rPr>
        <w:t xml:space="preserve">, que ofrecen docenas de pistas diversas. </w:t>
      </w:r>
      <w:proofErr w:type="spellStart"/>
      <w:r>
        <w:rPr>
          <w:rFonts w:ascii="Century Gothic" w:eastAsia="Century Gothic" w:hAnsi="Century Gothic" w:cs="Century Gothic"/>
          <w:sz w:val="20"/>
          <w:szCs w:val="20"/>
        </w:rPr>
        <w:t>Deer</w:t>
      </w:r>
      <w:proofErr w:type="spellEnd"/>
      <w:r>
        <w:rPr>
          <w:rFonts w:ascii="Century Gothic" w:eastAsia="Century Gothic" w:hAnsi="Century Gothic" w:cs="Century Gothic"/>
          <w:sz w:val="20"/>
          <w:szCs w:val="20"/>
        </w:rPr>
        <w:t xml:space="preserve"> Valley, donde sólo se puede esquiar a la manera tradicional (esquí alpino), es conocido por sus servicios de primera categoría y su alojamiento con acceso directo a las pistas, mientras que Park City Mountain es la segunda estación de esquí más grande de Norteamérica y cuenta con zonas para los amantes del </w:t>
      </w:r>
      <w:r>
        <w:rPr>
          <w:rFonts w:ascii="Century Gothic" w:eastAsia="Century Gothic" w:hAnsi="Century Gothic" w:cs="Century Gothic"/>
          <w:i/>
          <w:sz w:val="20"/>
          <w:szCs w:val="20"/>
        </w:rPr>
        <w:t>snowboard</w:t>
      </w:r>
      <w:r>
        <w:rPr>
          <w:rFonts w:ascii="Century Gothic" w:eastAsia="Century Gothic" w:hAnsi="Century Gothic" w:cs="Century Gothic"/>
          <w:sz w:val="20"/>
          <w:szCs w:val="20"/>
        </w:rPr>
        <w:t xml:space="preserve">. Los aficionados al deporte disfrutarán visitando el </w:t>
      </w:r>
      <w:hyperlink r:id="rId15" w:history="1">
        <w:r w:rsidRPr="00F94745">
          <w:rPr>
            <w:rStyle w:val="Hipervnculo"/>
            <w:rFonts w:ascii="Century Gothic" w:eastAsia="Century Gothic" w:hAnsi="Century Gothic" w:cs="Century Gothic"/>
            <w:sz w:val="20"/>
            <w:szCs w:val="20"/>
          </w:rPr>
          <w:t>Parque Olímpico de Utah</w:t>
        </w:r>
      </w:hyperlink>
      <w:r>
        <w:rPr>
          <w:rFonts w:ascii="Century Gothic" w:eastAsia="Century Gothic" w:hAnsi="Century Gothic" w:cs="Century Gothic"/>
          <w:sz w:val="20"/>
          <w:szCs w:val="20"/>
        </w:rPr>
        <w:t xml:space="preserve"> (Park City fue sede de los Juegos Olímpicos de Invierno de 2002), mientras que las </w:t>
      </w:r>
      <w:r>
        <w:rPr>
          <w:rFonts w:ascii="Century Gothic" w:eastAsia="Century Gothic" w:hAnsi="Century Gothic" w:cs="Century Gothic"/>
          <w:sz w:val="20"/>
          <w:szCs w:val="20"/>
        </w:rPr>
        <w:lastRenderedPageBreak/>
        <w:t xml:space="preserve">familias podrán divertirse en el Woodward Park City, ideal para los más pequeños. Además, los numerosos alojamientos y restaurantes de lujo de la ciudad aumentan la oferta para después de esquiar. </w:t>
      </w:r>
    </w:p>
    <w:p w14:paraId="445EAE2C" w14:textId="77777777"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Salt Lake City, en el estado de Utah, desde España (MAD y BCN) vía Nueva York JFK. </w:t>
      </w:r>
    </w:p>
    <w:p w14:paraId="7F4CA0ED" w14:textId="77777777" w:rsidR="00911D7C" w:rsidRDefault="00000000">
      <w:pP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Idaho</w:t>
      </w:r>
    </w:p>
    <w:p w14:paraId="39C6A739" w14:textId="5EBEB7C5" w:rsidR="00911D7C" w:rsidRDefault="00000000">
      <w:pPr>
        <w:spacing w:after="160" w:line="360" w:lineRule="auto"/>
        <w:ind w:hanging="2"/>
        <w:jc w:val="both"/>
        <w:rPr>
          <w:rFonts w:ascii="Century Gothic" w:eastAsia="Century Gothic" w:hAnsi="Century Gothic" w:cs="Century Gothic"/>
          <w:sz w:val="20"/>
          <w:szCs w:val="20"/>
        </w:rPr>
      </w:pPr>
      <w:hyperlink r:id="rId16" w:history="1">
        <w:proofErr w:type="spellStart"/>
        <w:r w:rsidR="00F94745" w:rsidRPr="00F94745">
          <w:rPr>
            <w:rStyle w:val="Hipervnculo"/>
            <w:rFonts w:ascii="Century Gothic" w:eastAsia="Century Gothic" w:hAnsi="Century Gothic" w:cs="Century Gothic"/>
            <w:sz w:val="20"/>
            <w:szCs w:val="20"/>
          </w:rPr>
          <w:t>Sun</w:t>
        </w:r>
        <w:proofErr w:type="spellEnd"/>
        <w:r w:rsidR="00F94745" w:rsidRPr="00F94745">
          <w:rPr>
            <w:rStyle w:val="Hipervnculo"/>
            <w:rFonts w:ascii="Century Gothic" w:eastAsia="Century Gothic" w:hAnsi="Century Gothic" w:cs="Century Gothic"/>
            <w:sz w:val="20"/>
            <w:szCs w:val="20"/>
          </w:rPr>
          <w:t xml:space="preserve"> Valley</w:t>
        </w:r>
      </w:hyperlink>
      <w:r w:rsidR="00F94745">
        <w:rPr>
          <w:rFonts w:ascii="Century Gothic" w:eastAsia="Century Gothic" w:hAnsi="Century Gothic" w:cs="Century Gothic"/>
          <w:sz w:val="20"/>
          <w:szCs w:val="20"/>
        </w:rPr>
        <w:t xml:space="preserve"> alberga una de las estaciones de esquí más antiguas de Estados Unidos; de hecho, </w:t>
      </w:r>
      <w:proofErr w:type="spellStart"/>
      <w:r w:rsidR="00F94745">
        <w:rPr>
          <w:rFonts w:ascii="Century Gothic" w:eastAsia="Century Gothic" w:hAnsi="Century Gothic" w:cs="Century Gothic"/>
          <w:sz w:val="20"/>
          <w:szCs w:val="20"/>
        </w:rPr>
        <w:t>Sun</w:t>
      </w:r>
      <w:proofErr w:type="spellEnd"/>
      <w:r w:rsidR="00F94745">
        <w:rPr>
          <w:rFonts w:ascii="Century Gothic" w:eastAsia="Century Gothic" w:hAnsi="Century Gothic" w:cs="Century Gothic"/>
          <w:sz w:val="20"/>
          <w:szCs w:val="20"/>
        </w:rPr>
        <w:t xml:space="preserve"> Valley Resort gestionó el primer telesilla del mundo. Situada al noreste de Ketchum, Idaho, esta estación atrae a los esquiadores que buscan líneas de remonte cortas (en comparación con otros destinos de esquí de primer orden), terreno extenso y pistas de descenso primera categoría (un total de 121). </w:t>
      </w:r>
      <w:proofErr w:type="spellStart"/>
      <w:r w:rsidR="00F94745">
        <w:rPr>
          <w:rFonts w:ascii="Century Gothic" w:eastAsia="Century Gothic" w:hAnsi="Century Gothic" w:cs="Century Gothic"/>
          <w:sz w:val="20"/>
          <w:szCs w:val="20"/>
        </w:rPr>
        <w:t>Sun</w:t>
      </w:r>
      <w:proofErr w:type="spellEnd"/>
      <w:r w:rsidR="00F94745">
        <w:rPr>
          <w:rFonts w:ascii="Century Gothic" w:eastAsia="Century Gothic" w:hAnsi="Century Gothic" w:cs="Century Gothic"/>
          <w:sz w:val="20"/>
          <w:szCs w:val="20"/>
        </w:rPr>
        <w:t xml:space="preserve"> Valley cuenta, además, con unos 40 kilómetros de pistas nórdicas en el </w:t>
      </w:r>
      <w:proofErr w:type="spellStart"/>
      <w:r w:rsidR="00F94745">
        <w:rPr>
          <w:rFonts w:ascii="Century Gothic" w:eastAsia="Century Gothic" w:hAnsi="Century Gothic" w:cs="Century Gothic"/>
          <w:sz w:val="20"/>
          <w:szCs w:val="20"/>
        </w:rPr>
        <w:t>Sun</w:t>
      </w:r>
      <w:proofErr w:type="spellEnd"/>
      <w:r w:rsidR="00F94745">
        <w:rPr>
          <w:rFonts w:ascii="Century Gothic" w:eastAsia="Century Gothic" w:hAnsi="Century Gothic" w:cs="Century Gothic"/>
          <w:sz w:val="20"/>
          <w:szCs w:val="20"/>
        </w:rPr>
        <w:t xml:space="preserve"> Valley </w:t>
      </w:r>
      <w:proofErr w:type="spellStart"/>
      <w:r w:rsidR="00F94745">
        <w:rPr>
          <w:rFonts w:ascii="Century Gothic" w:eastAsia="Century Gothic" w:hAnsi="Century Gothic" w:cs="Century Gothic"/>
          <w:sz w:val="20"/>
          <w:szCs w:val="20"/>
        </w:rPr>
        <w:t>Nordic</w:t>
      </w:r>
      <w:proofErr w:type="spellEnd"/>
      <w:r w:rsidR="00F94745">
        <w:rPr>
          <w:rFonts w:ascii="Century Gothic" w:eastAsia="Century Gothic" w:hAnsi="Century Gothic" w:cs="Century Gothic"/>
          <w:sz w:val="20"/>
          <w:szCs w:val="20"/>
        </w:rPr>
        <w:t xml:space="preserve"> &amp; </w:t>
      </w:r>
      <w:proofErr w:type="spellStart"/>
      <w:r w:rsidR="00F94745">
        <w:rPr>
          <w:rFonts w:ascii="Century Gothic" w:eastAsia="Century Gothic" w:hAnsi="Century Gothic" w:cs="Century Gothic"/>
          <w:sz w:val="20"/>
          <w:szCs w:val="20"/>
        </w:rPr>
        <w:t>Snowshoe</w:t>
      </w:r>
      <w:proofErr w:type="spellEnd"/>
      <w:r w:rsidR="00F94745">
        <w:rPr>
          <w:rFonts w:ascii="Century Gothic" w:eastAsia="Century Gothic" w:hAnsi="Century Gothic" w:cs="Century Gothic"/>
          <w:sz w:val="20"/>
          <w:szCs w:val="20"/>
        </w:rPr>
        <w:t xml:space="preserve"> Center. Otra variedad muy en boga en </w:t>
      </w:r>
      <w:proofErr w:type="spellStart"/>
      <w:r w:rsidR="00F94745">
        <w:rPr>
          <w:rFonts w:ascii="Century Gothic" w:eastAsia="Century Gothic" w:hAnsi="Century Gothic" w:cs="Century Gothic"/>
          <w:sz w:val="20"/>
          <w:szCs w:val="20"/>
        </w:rPr>
        <w:t>Sun</w:t>
      </w:r>
      <w:proofErr w:type="spellEnd"/>
      <w:r w:rsidR="00F94745">
        <w:rPr>
          <w:rFonts w:ascii="Century Gothic" w:eastAsia="Century Gothic" w:hAnsi="Century Gothic" w:cs="Century Gothic"/>
          <w:sz w:val="20"/>
          <w:szCs w:val="20"/>
        </w:rPr>
        <w:t xml:space="preserve"> Valley, gracias a sus excelentes condiciones, es el </w:t>
      </w:r>
      <w:proofErr w:type="spellStart"/>
      <w:r w:rsidR="00F94745">
        <w:rPr>
          <w:rFonts w:ascii="Century Gothic" w:eastAsia="Century Gothic" w:hAnsi="Century Gothic" w:cs="Century Gothic"/>
          <w:i/>
          <w:sz w:val="20"/>
          <w:szCs w:val="20"/>
        </w:rPr>
        <w:t>Heli</w:t>
      </w:r>
      <w:proofErr w:type="spellEnd"/>
      <w:r w:rsidR="00F94745">
        <w:rPr>
          <w:rFonts w:ascii="Century Gothic" w:eastAsia="Century Gothic" w:hAnsi="Century Gothic" w:cs="Century Gothic"/>
          <w:i/>
          <w:sz w:val="20"/>
          <w:szCs w:val="20"/>
        </w:rPr>
        <w:t xml:space="preserve"> </w:t>
      </w:r>
      <w:proofErr w:type="spellStart"/>
      <w:r w:rsidR="00F94745">
        <w:rPr>
          <w:rFonts w:ascii="Century Gothic" w:eastAsia="Century Gothic" w:hAnsi="Century Gothic" w:cs="Century Gothic"/>
          <w:i/>
          <w:sz w:val="20"/>
          <w:szCs w:val="20"/>
        </w:rPr>
        <w:t>Ski</w:t>
      </w:r>
      <w:proofErr w:type="spellEnd"/>
      <w:r w:rsidR="00F94745">
        <w:rPr>
          <w:rFonts w:ascii="Century Gothic" w:eastAsia="Century Gothic" w:hAnsi="Century Gothic" w:cs="Century Gothic"/>
          <w:sz w:val="20"/>
          <w:szCs w:val="20"/>
        </w:rPr>
        <w:t xml:space="preserve">. De hecho, esta zona fue pionera, hace unos 50 años, en esta práctica deportiva que recoge a los esquiadores a pie de pistas y los traslada en helicóptero hasta solitarias laderas a elevada altura con nieve virgen desde donde disfrutar de la más exclusiva de una experiencia de esquí en la naturaleza más pura </w:t>
      </w:r>
      <w:r w:rsidR="00FB4839">
        <w:rPr>
          <w:rFonts w:ascii="Century Gothic" w:eastAsia="Century Gothic" w:hAnsi="Century Gothic" w:cs="Century Gothic"/>
          <w:sz w:val="20"/>
          <w:szCs w:val="20"/>
        </w:rPr>
        <w:t>y fuera</w:t>
      </w:r>
      <w:r w:rsidR="00F94745">
        <w:rPr>
          <w:rFonts w:ascii="Century Gothic" w:eastAsia="Century Gothic" w:hAnsi="Century Gothic" w:cs="Century Gothic"/>
          <w:sz w:val="20"/>
          <w:szCs w:val="20"/>
        </w:rPr>
        <w:t xml:space="preserve"> de pista. </w:t>
      </w:r>
    </w:p>
    <w:p w14:paraId="2F81D103" w14:textId="6B766CFA" w:rsidR="00911D7C" w:rsidRDefault="00000000">
      <w:pPr>
        <w:spacing w:after="160" w:line="360" w:lineRule="auto"/>
        <w:ind w:hanging="2"/>
        <w:jc w:val="both"/>
        <w:rPr>
          <w:rFonts w:ascii="Century Gothic" w:eastAsia="Century Gothic" w:hAnsi="Century Gothic" w:cs="Century Gothic"/>
          <w:b/>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Twin Falls, en el estado de Idaho, desde España (MAD y BCN) vía Nueva York JFK y Salt Lake City.</w:t>
      </w:r>
    </w:p>
    <w:p w14:paraId="223C3BF4" w14:textId="77777777" w:rsidR="00911D7C" w:rsidRDefault="00000000">
      <w:pPr>
        <w:spacing w:after="160" w:line="360" w:lineRule="auto"/>
        <w:ind w:hanging="2"/>
        <w:jc w:val="both"/>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Oregon</w:t>
      </w:r>
      <w:proofErr w:type="spellEnd"/>
    </w:p>
    <w:p w14:paraId="7BD4CDA3" w14:textId="0CF70D04"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Al ser el punto más alto de Oregón, no es de extrañar que </w:t>
      </w:r>
      <w:hyperlink r:id="rId17" w:history="1">
        <w:r w:rsidRPr="00F94745">
          <w:rPr>
            <w:rStyle w:val="Hipervnculo"/>
            <w:rFonts w:ascii="Century Gothic" w:eastAsia="Century Gothic" w:hAnsi="Century Gothic" w:cs="Century Gothic"/>
            <w:sz w:val="20"/>
            <w:szCs w:val="20"/>
          </w:rPr>
          <w:t>Mount Hood</w:t>
        </w:r>
      </w:hyperlink>
      <w:r>
        <w:rPr>
          <w:rFonts w:ascii="Century Gothic" w:eastAsia="Century Gothic" w:hAnsi="Century Gothic" w:cs="Century Gothic"/>
          <w:sz w:val="20"/>
          <w:szCs w:val="20"/>
        </w:rPr>
        <w:t xml:space="preserve"> cuente con algunas de las mejores opciones para esquiar. Entre sus estaciones y dominios más populares se encuentran </w:t>
      </w:r>
      <w:hyperlink r:id="rId18" w:history="1">
        <w:proofErr w:type="spellStart"/>
        <w:r w:rsidRPr="00F94745">
          <w:rPr>
            <w:rStyle w:val="Hipervnculo"/>
            <w:rFonts w:ascii="Century Gothic" w:eastAsia="Century Gothic" w:hAnsi="Century Gothic" w:cs="Century Gothic"/>
            <w:sz w:val="20"/>
            <w:szCs w:val="20"/>
          </w:rPr>
          <w:t>Timberline</w:t>
        </w:r>
        <w:proofErr w:type="spellEnd"/>
        <w:r w:rsidRPr="00F94745">
          <w:rPr>
            <w:rStyle w:val="Hipervnculo"/>
            <w:rFonts w:ascii="Century Gothic" w:eastAsia="Century Gothic" w:hAnsi="Century Gothic" w:cs="Century Gothic"/>
            <w:sz w:val="20"/>
            <w:szCs w:val="20"/>
          </w:rPr>
          <w:t xml:space="preserve"> </w:t>
        </w:r>
        <w:proofErr w:type="spellStart"/>
        <w:r w:rsidRPr="00F94745">
          <w:rPr>
            <w:rStyle w:val="Hipervnculo"/>
            <w:rFonts w:ascii="Century Gothic" w:eastAsia="Century Gothic" w:hAnsi="Century Gothic" w:cs="Century Gothic"/>
            <w:sz w:val="20"/>
            <w:szCs w:val="20"/>
          </w:rPr>
          <w:t>Lodge</w:t>
        </w:r>
        <w:proofErr w:type="spellEnd"/>
      </w:hyperlink>
      <w:r>
        <w:rPr>
          <w:rFonts w:ascii="Century Gothic" w:eastAsia="Century Gothic" w:hAnsi="Century Gothic" w:cs="Century Gothic"/>
          <w:sz w:val="20"/>
          <w:szCs w:val="20"/>
        </w:rPr>
        <w:t xml:space="preserve"> (que presume de vistas panorámicas a más de mil metros verticales), Mt. Hood Meadows (conocida por su amplio terreno) y Mt. Hood </w:t>
      </w:r>
      <w:proofErr w:type="spellStart"/>
      <w:r>
        <w:rPr>
          <w:rFonts w:ascii="Century Gothic" w:eastAsia="Century Gothic" w:hAnsi="Century Gothic" w:cs="Century Gothic"/>
          <w:sz w:val="20"/>
          <w:szCs w:val="20"/>
        </w:rPr>
        <w:t>Ski</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Bowl</w:t>
      </w:r>
      <w:proofErr w:type="spellEnd"/>
      <w:r>
        <w:rPr>
          <w:rFonts w:ascii="Century Gothic" w:eastAsia="Century Gothic" w:hAnsi="Century Gothic" w:cs="Century Gothic"/>
          <w:sz w:val="20"/>
          <w:szCs w:val="20"/>
        </w:rPr>
        <w:t xml:space="preserve"> (la mayor zona de esquí nocturno de Estados Unidos). Por su parte, los esquiadores de fondo podrán disfrutar de las pistas que recorren el noroeste del Monte Hood, con lagos, ríos y bosques de enorme belleza. Además, las buenas condiciones de nieve a lo largo de casi todo el año, tiene como consecuencia que los precios de alojamiento sean razonables.</w:t>
      </w:r>
    </w:p>
    <w:p w14:paraId="2DE1E9CA" w14:textId="77777777"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Portland, en el estado de </w:t>
      </w:r>
      <w:proofErr w:type="spellStart"/>
      <w:r>
        <w:rPr>
          <w:rFonts w:ascii="Century Gothic" w:eastAsia="Century Gothic" w:hAnsi="Century Gothic" w:cs="Century Gothic"/>
          <w:sz w:val="20"/>
          <w:szCs w:val="20"/>
        </w:rPr>
        <w:t>Oregon</w:t>
      </w:r>
      <w:proofErr w:type="spellEnd"/>
      <w:r>
        <w:rPr>
          <w:rFonts w:ascii="Century Gothic" w:eastAsia="Century Gothic" w:hAnsi="Century Gothic" w:cs="Century Gothic"/>
          <w:sz w:val="20"/>
          <w:szCs w:val="20"/>
        </w:rPr>
        <w:t>, desde España (MAD y BCN) vía Nueva York JFK.</w:t>
      </w:r>
    </w:p>
    <w:p w14:paraId="4ED2C2B9" w14:textId="7CBAFC7C"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California</w:t>
      </w:r>
      <w:r>
        <w:rPr>
          <w:rFonts w:ascii="Century Gothic" w:eastAsia="Century Gothic" w:hAnsi="Century Gothic" w:cs="Century Gothic"/>
          <w:sz w:val="20"/>
          <w:szCs w:val="20"/>
        </w:rPr>
        <w:t xml:space="preserve"> </w:t>
      </w:r>
    </w:p>
    <w:p w14:paraId="068512F8" w14:textId="5D7C573E"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California ofrece excelentes rutas para los amantes del esquí </w:t>
      </w:r>
      <w:proofErr w:type="spellStart"/>
      <w:r>
        <w:rPr>
          <w:rFonts w:ascii="Century Gothic" w:eastAsia="Century Gothic" w:hAnsi="Century Gothic" w:cs="Century Gothic"/>
          <w:i/>
          <w:sz w:val="20"/>
          <w:szCs w:val="20"/>
        </w:rPr>
        <w:t>freeride</w:t>
      </w:r>
      <w:proofErr w:type="spellEnd"/>
      <w:r>
        <w:rPr>
          <w:rFonts w:ascii="Century Gothic" w:eastAsia="Century Gothic" w:hAnsi="Century Gothic" w:cs="Century Gothic"/>
          <w:sz w:val="20"/>
          <w:szCs w:val="20"/>
        </w:rPr>
        <w:t xml:space="preserve">, una variante para los más atrevidos, expertos y con mejor capacidad de orientación, pues supone adentrarse en </w:t>
      </w:r>
      <w:r>
        <w:rPr>
          <w:rFonts w:ascii="Century Gothic" w:eastAsia="Century Gothic" w:hAnsi="Century Gothic" w:cs="Century Gothic"/>
          <w:sz w:val="20"/>
          <w:szCs w:val="20"/>
        </w:rPr>
        <w:lastRenderedPageBreak/>
        <w:t xml:space="preserve">zonas de alta montaña sin señalización y muy exigentes para el esquiador. </w:t>
      </w:r>
      <w:hyperlink r:id="rId19" w:history="1">
        <w:proofErr w:type="spellStart"/>
        <w:r w:rsidRPr="00F94745">
          <w:rPr>
            <w:rStyle w:val="Hipervnculo"/>
            <w:rFonts w:ascii="Century Gothic" w:eastAsia="Century Gothic" w:hAnsi="Century Gothic" w:cs="Century Gothic"/>
            <w:sz w:val="20"/>
            <w:szCs w:val="20"/>
          </w:rPr>
          <w:t>Olimpic</w:t>
        </w:r>
        <w:proofErr w:type="spellEnd"/>
        <w:r w:rsidRPr="00F94745">
          <w:rPr>
            <w:rStyle w:val="Hipervnculo"/>
            <w:rFonts w:ascii="Century Gothic" w:eastAsia="Century Gothic" w:hAnsi="Century Gothic" w:cs="Century Gothic"/>
            <w:sz w:val="20"/>
            <w:szCs w:val="20"/>
          </w:rPr>
          <w:t xml:space="preserve"> Valley</w:t>
        </w:r>
      </w:hyperlink>
      <w:r>
        <w:rPr>
          <w:rFonts w:ascii="Century Gothic" w:eastAsia="Century Gothic" w:hAnsi="Century Gothic" w:cs="Century Gothic"/>
          <w:sz w:val="20"/>
          <w:szCs w:val="20"/>
        </w:rPr>
        <w:t xml:space="preserve">, </w:t>
      </w:r>
      <w:hyperlink r:id="rId20" w:history="1">
        <w:r w:rsidRPr="00F94745">
          <w:rPr>
            <w:rStyle w:val="Hipervnculo"/>
            <w:rFonts w:ascii="Century Gothic" w:eastAsia="Century Gothic" w:hAnsi="Century Gothic" w:cs="Century Gothic"/>
            <w:sz w:val="20"/>
            <w:szCs w:val="20"/>
          </w:rPr>
          <w:t xml:space="preserve">Alpine </w:t>
        </w:r>
        <w:proofErr w:type="spellStart"/>
        <w:r w:rsidRPr="00F94745">
          <w:rPr>
            <w:rStyle w:val="Hipervnculo"/>
            <w:rFonts w:ascii="Century Gothic" w:eastAsia="Century Gothic" w:hAnsi="Century Gothic" w:cs="Century Gothic"/>
            <w:sz w:val="20"/>
            <w:szCs w:val="20"/>
          </w:rPr>
          <w:t>Medows</w:t>
        </w:r>
        <w:proofErr w:type="spellEnd"/>
      </w:hyperlink>
      <w:r>
        <w:rPr>
          <w:rFonts w:ascii="Century Gothic" w:eastAsia="Century Gothic" w:hAnsi="Century Gothic" w:cs="Century Gothic"/>
          <w:sz w:val="20"/>
          <w:szCs w:val="20"/>
        </w:rPr>
        <w:t xml:space="preserve"> y Wood Vista, en las inmediaciones del </w:t>
      </w:r>
      <w:hyperlink r:id="rId21" w:history="1">
        <w:r w:rsidRPr="00F94745">
          <w:rPr>
            <w:rStyle w:val="Hipervnculo"/>
            <w:rFonts w:ascii="Century Gothic" w:eastAsia="Century Gothic" w:hAnsi="Century Gothic" w:cs="Century Gothic"/>
            <w:sz w:val="20"/>
            <w:szCs w:val="20"/>
          </w:rPr>
          <w:t>lago Tahoe</w:t>
        </w:r>
      </w:hyperlink>
      <w:r>
        <w:rPr>
          <w:rFonts w:ascii="Century Gothic" w:eastAsia="Century Gothic" w:hAnsi="Century Gothic" w:cs="Century Gothic"/>
          <w:sz w:val="20"/>
          <w:szCs w:val="20"/>
        </w:rPr>
        <w:t xml:space="preserve">, son tres de estas áreas en las que se dan las condiciones adecuadas para practicar el </w:t>
      </w:r>
      <w:proofErr w:type="spellStart"/>
      <w:r>
        <w:rPr>
          <w:rFonts w:ascii="Century Gothic" w:eastAsia="Century Gothic" w:hAnsi="Century Gothic" w:cs="Century Gothic"/>
          <w:i/>
          <w:sz w:val="20"/>
          <w:szCs w:val="20"/>
        </w:rPr>
        <w:t>freeride</w:t>
      </w:r>
      <w:proofErr w:type="spellEnd"/>
      <w:r>
        <w:rPr>
          <w:rFonts w:ascii="Century Gothic" w:eastAsia="Century Gothic" w:hAnsi="Century Gothic" w:cs="Century Gothic"/>
          <w:sz w:val="20"/>
          <w:szCs w:val="20"/>
        </w:rPr>
        <w:t xml:space="preserve">. </w:t>
      </w:r>
    </w:p>
    <w:p w14:paraId="3A356CD1" w14:textId="77777777"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Los amantes de los paseos con raquetas también podrán disfrutar de excelentes áreas para largas caminatas. </w:t>
      </w:r>
    </w:p>
    <w:p w14:paraId="2E9C54A9" w14:textId="77777777"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Delta Air </w:t>
      </w:r>
      <w:proofErr w:type="spellStart"/>
      <w:r>
        <w:rPr>
          <w:rFonts w:ascii="Century Gothic" w:eastAsia="Century Gothic" w:hAnsi="Century Gothic" w:cs="Century Gothic"/>
          <w:sz w:val="20"/>
          <w:szCs w:val="20"/>
        </w:rPr>
        <w:t>Lines</w:t>
      </w:r>
      <w:proofErr w:type="spellEnd"/>
      <w:r>
        <w:rPr>
          <w:rFonts w:ascii="Century Gothic" w:eastAsia="Century Gothic" w:hAnsi="Century Gothic" w:cs="Century Gothic"/>
          <w:sz w:val="20"/>
          <w:szCs w:val="20"/>
        </w:rPr>
        <w:t xml:space="preserve"> ofrece vuelos a Reno en el estado de California, desde España (MAD y BCN) vía Atlanta y Salt Lake City. Otra opción son los vuelos de Delta desde España (MAD &amp; BCN) vía Atlanta a Sacramento.</w:t>
      </w:r>
    </w:p>
    <w:p w14:paraId="3E689CDA" w14:textId="584B86D0" w:rsidR="00911D7C" w:rsidRDefault="00000000">
      <w:pPr>
        <w:spacing w:after="160" w:line="360" w:lineRule="auto"/>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Los esquiadores con salida desde España pueden llevar sus esquís o tablas de snowboard </w:t>
      </w:r>
      <w:r w:rsidR="00FB4839">
        <w:rPr>
          <w:rFonts w:ascii="Century Gothic" w:eastAsia="Century Gothic" w:hAnsi="Century Gothic" w:cs="Century Gothic"/>
          <w:sz w:val="20"/>
          <w:szCs w:val="20"/>
        </w:rPr>
        <w:t>consultando las</w:t>
      </w:r>
      <w:r>
        <w:rPr>
          <w:rFonts w:ascii="Century Gothic" w:eastAsia="Century Gothic" w:hAnsi="Century Gothic" w:cs="Century Gothic"/>
          <w:sz w:val="20"/>
          <w:szCs w:val="20"/>
        </w:rPr>
        <w:t xml:space="preserve"> condiciones para la facturación </w:t>
      </w:r>
      <w:hyperlink r:id="rId22">
        <w:r>
          <w:rPr>
            <w:rFonts w:ascii="Century Gothic" w:eastAsia="Century Gothic" w:hAnsi="Century Gothic" w:cs="Century Gothic"/>
            <w:color w:val="1155CC"/>
            <w:sz w:val="20"/>
            <w:szCs w:val="20"/>
            <w:u w:val="single"/>
          </w:rPr>
          <w:t>aquí</w:t>
        </w:r>
      </w:hyperlink>
      <w:r>
        <w:rPr>
          <w:rFonts w:ascii="Century Gothic" w:eastAsia="Century Gothic" w:hAnsi="Century Gothic" w:cs="Century Gothic"/>
          <w:sz w:val="20"/>
          <w:szCs w:val="20"/>
        </w:rPr>
        <w:t>.</w:t>
      </w:r>
    </w:p>
    <w:p w14:paraId="4E563FA5" w14:textId="77777777" w:rsidR="00911D7C" w:rsidRDefault="00911D7C">
      <w:pPr>
        <w:spacing w:line="360" w:lineRule="auto"/>
        <w:ind w:hanging="2"/>
        <w:jc w:val="both"/>
        <w:rPr>
          <w:rFonts w:ascii="Century Gothic" w:eastAsia="Century Gothic" w:hAnsi="Century Gothic" w:cs="Century Gothic"/>
          <w:sz w:val="18"/>
          <w:szCs w:val="18"/>
        </w:rPr>
      </w:pPr>
    </w:p>
    <w:p w14:paraId="5DD47EB9" w14:textId="77777777" w:rsidR="00911D7C" w:rsidRDefault="00000000">
      <w:pPr>
        <w:spacing w:line="360" w:lineRule="auto"/>
        <w:ind w:hanging="2"/>
        <w:jc w:val="both"/>
        <w:rPr>
          <w:rFonts w:ascii="Century Gothic" w:eastAsia="Century Gothic" w:hAnsi="Century Gothic" w:cs="Century Gothic"/>
          <w:sz w:val="16"/>
          <w:szCs w:val="16"/>
        </w:rPr>
      </w:pPr>
      <w:r>
        <w:rPr>
          <w:rFonts w:ascii="Century Gothic" w:eastAsia="Century Gothic" w:hAnsi="Century Gothic" w:cs="Century Gothic"/>
          <w:b/>
          <w:i/>
          <w:sz w:val="16"/>
          <w:szCs w:val="16"/>
        </w:rPr>
        <w:t>Acerca de Delta</w:t>
      </w:r>
    </w:p>
    <w:p w14:paraId="3C0E5A9F" w14:textId="77777777" w:rsidR="00911D7C"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Más de 4.000 vuelos de Delta Air </w:t>
      </w:r>
      <w:proofErr w:type="spellStart"/>
      <w:r>
        <w:rPr>
          <w:rFonts w:ascii="Century Gothic" w:eastAsia="Century Gothic" w:hAnsi="Century Gothic" w:cs="Century Gothic"/>
          <w:sz w:val="16"/>
          <w:szCs w:val="16"/>
        </w:rPr>
        <w:t>Lines</w:t>
      </w:r>
      <w:proofErr w:type="spellEnd"/>
      <w:r>
        <w:rPr>
          <w:rFonts w:ascii="Century Gothic" w:eastAsia="Century Gothic" w:hAnsi="Century Gothic" w:cs="Century Gothic"/>
          <w:sz w:val="16"/>
          <w:szCs w:val="16"/>
        </w:rPr>
        <w:t xml:space="preserve"> (NYSE: DAL) despegan cada día, conectando a personas a través de más de 275 destinos en seis continentes con un compromiso de servicio al cliente, seguridad e innovación líderes en la industria. </w:t>
      </w:r>
    </w:p>
    <w:p w14:paraId="0DB75052" w14:textId="77777777" w:rsidR="00911D7C"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El equipo de Delta, formado por 90.000 profesionales de todo el mundo, lidera la entrega de una experiencia de primera clase al cliente, y seguimos garantizando que el futuro de los viajes sea personalizado, agradable y sin estrés. La motivación genuina y duradera de nuestro personal es hacer que cada cliente se sienta bienvenido y respetado en cada momento de su viaje con nosotros.</w:t>
      </w:r>
    </w:p>
    <w:p w14:paraId="4C910300" w14:textId="77777777" w:rsidR="00911D7C"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Delta ha prestado servicio a nada menos que 200 millones de clientes al año. Con sede central en Atlanta, Delta opera importantes centros de operaciones y mercados clave en Ámsterdam, Atlanta, Boston, Detroit, Londres-Heathrow, Los Ángeles, Ciudad de México, Minneapolis-St. Paul, Nueva York-JFK y </w:t>
      </w:r>
      <w:proofErr w:type="spellStart"/>
      <w:r>
        <w:rPr>
          <w:rFonts w:ascii="Century Gothic" w:eastAsia="Century Gothic" w:hAnsi="Century Gothic" w:cs="Century Gothic"/>
          <w:sz w:val="16"/>
          <w:szCs w:val="16"/>
        </w:rPr>
        <w:t>LaGuardia</w:t>
      </w:r>
      <w:proofErr w:type="spellEnd"/>
      <w:r>
        <w:rPr>
          <w:rFonts w:ascii="Century Gothic" w:eastAsia="Century Gothic" w:hAnsi="Century Gothic" w:cs="Century Gothic"/>
          <w:sz w:val="16"/>
          <w:szCs w:val="16"/>
        </w:rPr>
        <w:t>, París-Charles de Gaulle, Salt Lake City, Seattle, Seúl-Incheon y Tokio.</w:t>
      </w:r>
    </w:p>
    <w:p w14:paraId="722CED17" w14:textId="77777777" w:rsidR="00911D7C"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Impulsada por asociaciones innovadoras y estratégicas con Aeroméxico, Air France-KLM, China Eastern, </w:t>
      </w:r>
      <w:proofErr w:type="spellStart"/>
      <w:r>
        <w:rPr>
          <w:rFonts w:ascii="Century Gothic" w:eastAsia="Century Gothic" w:hAnsi="Century Gothic" w:cs="Century Gothic"/>
          <w:sz w:val="16"/>
          <w:szCs w:val="16"/>
        </w:rPr>
        <w:t>Korean</w:t>
      </w:r>
      <w:proofErr w:type="spellEnd"/>
      <w:r>
        <w:rPr>
          <w:rFonts w:ascii="Century Gothic" w:eastAsia="Century Gothic" w:hAnsi="Century Gothic" w:cs="Century Gothic"/>
          <w:sz w:val="16"/>
          <w:szCs w:val="16"/>
        </w:rPr>
        <w:t xml:space="preserve"> Air, LATAM, </w:t>
      </w:r>
      <w:proofErr w:type="spellStart"/>
      <w:r>
        <w:rPr>
          <w:rFonts w:ascii="Century Gothic" w:eastAsia="Century Gothic" w:hAnsi="Century Gothic" w:cs="Century Gothic"/>
          <w:sz w:val="16"/>
          <w:szCs w:val="16"/>
        </w:rPr>
        <w:t>Virgin</w:t>
      </w:r>
      <w:proofErr w:type="spellEnd"/>
      <w:r>
        <w:rPr>
          <w:rFonts w:ascii="Century Gothic" w:eastAsia="Century Gothic" w:hAnsi="Century Gothic" w:cs="Century Gothic"/>
          <w:sz w:val="16"/>
          <w:szCs w:val="16"/>
        </w:rPr>
        <w:t xml:space="preserve"> Atlantic y </w:t>
      </w:r>
      <w:proofErr w:type="spellStart"/>
      <w:r>
        <w:rPr>
          <w:rFonts w:ascii="Century Gothic" w:eastAsia="Century Gothic" w:hAnsi="Century Gothic" w:cs="Century Gothic"/>
          <w:sz w:val="16"/>
          <w:szCs w:val="16"/>
        </w:rPr>
        <w:t>WestJet</w:t>
      </w:r>
      <w:proofErr w:type="spellEnd"/>
      <w:r>
        <w:rPr>
          <w:rFonts w:ascii="Century Gothic" w:eastAsia="Century Gothic" w:hAnsi="Century Gothic" w:cs="Century Gothic"/>
          <w:sz w:val="16"/>
          <w:szCs w:val="16"/>
        </w:rPr>
        <w:t>, Delta ofrece más opciones y competencia a sus clientes de todo el mundo.</w:t>
      </w:r>
    </w:p>
    <w:p w14:paraId="4090803E" w14:textId="77777777" w:rsidR="00911D7C" w:rsidRDefault="00000000">
      <w:pPr>
        <w:spacing w:after="160"/>
        <w:ind w:hanging="2"/>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Delta es la aerolínea más premiada de Estados Unidos gracias a la dedicación, pasión y profesionalidad de su gente, reconocida por </w:t>
      </w:r>
      <w:proofErr w:type="spellStart"/>
      <w:r>
        <w:rPr>
          <w:rFonts w:ascii="Century Gothic" w:eastAsia="Century Gothic" w:hAnsi="Century Gothic" w:cs="Century Gothic"/>
          <w:sz w:val="16"/>
          <w:szCs w:val="16"/>
        </w:rPr>
        <w:t>Fortune</w:t>
      </w:r>
      <w:proofErr w:type="spellEnd"/>
      <w:r>
        <w:rPr>
          <w:rFonts w:ascii="Century Gothic" w:eastAsia="Century Gothic" w:hAnsi="Century Gothic" w:cs="Century Gothic"/>
          <w:sz w:val="16"/>
          <w:szCs w:val="16"/>
        </w:rPr>
        <w:t xml:space="preserve">, Wall Street </w:t>
      </w:r>
      <w:proofErr w:type="spellStart"/>
      <w:r>
        <w:rPr>
          <w:rFonts w:ascii="Century Gothic" w:eastAsia="Century Gothic" w:hAnsi="Century Gothic" w:cs="Century Gothic"/>
          <w:sz w:val="16"/>
          <w:szCs w:val="16"/>
        </w:rPr>
        <w:t>Journal</w:t>
      </w:r>
      <w:proofErr w:type="spellEnd"/>
      <w:r>
        <w:rPr>
          <w:rFonts w:ascii="Century Gothic" w:eastAsia="Century Gothic" w:hAnsi="Century Gothic" w:cs="Century Gothic"/>
          <w:sz w:val="16"/>
          <w:szCs w:val="16"/>
        </w:rPr>
        <w:t xml:space="preserve"> y Business </w:t>
      </w:r>
      <w:proofErr w:type="spellStart"/>
      <w:r>
        <w:rPr>
          <w:rFonts w:ascii="Century Gothic" w:eastAsia="Century Gothic" w:hAnsi="Century Gothic" w:cs="Century Gothic"/>
          <w:sz w:val="16"/>
          <w:szCs w:val="16"/>
        </w:rPr>
        <w:t>Travel</w:t>
      </w:r>
      <w:proofErr w:type="spellEnd"/>
      <w:r>
        <w:rPr>
          <w:rFonts w:ascii="Century Gothic" w:eastAsia="Century Gothic" w:hAnsi="Century Gothic" w:cs="Century Gothic"/>
          <w:sz w:val="16"/>
          <w:szCs w:val="16"/>
        </w:rPr>
        <w:t xml:space="preserve"> News, entre muchos otros.</w:t>
      </w:r>
    </w:p>
    <w:p w14:paraId="0294B227" w14:textId="77777777" w:rsidR="00911D7C" w:rsidRDefault="00911D7C">
      <w:pPr>
        <w:pBdr>
          <w:top w:val="nil"/>
          <w:left w:val="nil"/>
          <w:bottom w:val="nil"/>
          <w:right w:val="nil"/>
          <w:between w:val="nil"/>
        </w:pBdr>
        <w:spacing w:after="160" w:line="360" w:lineRule="auto"/>
        <w:ind w:hanging="2"/>
        <w:jc w:val="both"/>
        <w:rPr>
          <w:rFonts w:ascii="Century Gothic" w:eastAsia="Century Gothic" w:hAnsi="Century Gothic" w:cs="Century Gothic"/>
          <w:b/>
          <w:i/>
          <w:sz w:val="16"/>
          <w:szCs w:val="16"/>
        </w:rPr>
      </w:pPr>
    </w:p>
    <w:sectPr w:rsidR="00911D7C">
      <w:headerReference w:type="default" r:id="rId23"/>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4E79B" w14:textId="77777777" w:rsidR="00F31E24" w:rsidRDefault="00F31E24">
      <w:pPr>
        <w:spacing w:line="240" w:lineRule="auto"/>
      </w:pPr>
      <w:r>
        <w:separator/>
      </w:r>
    </w:p>
  </w:endnote>
  <w:endnote w:type="continuationSeparator" w:id="0">
    <w:p w14:paraId="68B50438" w14:textId="77777777" w:rsidR="00F31E24" w:rsidRDefault="00F31E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FE1C6" w14:textId="77777777" w:rsidR="00F31E24" w:rsidRDefault="00F31E24">
      <w:pPr>
        <w:spacing w:line="240" w:lineRule="auto"/>
      </w:pPr>
      <w:r>
        <w:separator/>
      </w:r>
    </w:p>
  </w:footnote>
  <w:footnote w:type="continuationSeparator" w:id="0">
    <w:p w14:paraId="6512D4BF" w14:textId="77777777" w:rsidR="00F31E24" w:rsidRDefault="00F31E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7619" w14:textId="77777777" w:rsidR="00911D7C" w:rsidRDefault="00911D7C">
    <w:pPr>
      <w:pBdr>
        <w:top w:val="nil"/>
        <w:left w:val="nil"/>
        <w:bottom w:val="nil"/>
        <w:right w:val="nil"/>
        <w:between w:val="nil"/>
      </w:pBdr>
      <w:tabs>
        <w:tab w:val="center" w:pos="4252"/>
        <w:tab w:val="right" w:pos="8504"/>
      </w:tabs>
      <w:spacing w:line="240" w:lineRule="auto"/>
      <w:ind w:hanging="2"/>
      <w:rPr>
        <w:color w:val="000000"/>
      </w:rPr>
    </w:pPr>
  </w:p>
  <w:p w14:paraId="45057114" w14:textId="77777777" w:rsidR="00911D7C" w:rsidRDefault="00911D7C">
    <w:pPr>
      <w:pBdr>
        <w:top w:val="nil"/>
        <w:left w:val="nil"/>
        <w:bottom w:val="nil"/>
        <w:right w:val="nil"/>
        <w:between w:val="nil"/>
      </w:pBdr>
      <w:tabs>
        <w:tab w:val="center" w:pos="4252"/>
        <w:tab w:val="right" w:pos="8504"/>
      </w:tabs>
      <w:spacing w:line="240" w:lineRule="auto"/>
      <w:ind w:hanging="2"/>
      <w:rPr>
        <w:color w:val="000000"/>
      </w:rPr>
    </w:pPr>
  </w:p>
  <w:p w14:paraId="7CCFD77E" w14:textId="77777777" w:rsidR="00911D7C" w:rsidRDefault="00911D7C">
    <w:pPr>
      <w:pBdr>
        <w:top w:val="nil"/>
        <w:left w:val="nil"/>
        <w:bottom w:val="nil"/>
        <w:right w:val="nil"/>
        <w:between w:val="nil"/>
      </w:pBdr>
      <w:tabs>
        <w:tab w:val="center" w:pos="4252"/>
        <w:tab w:val="right" w:pos="8504"/>
      </w:tabs>
      <w:spacing w:line="240" w:lineRule="auto"/>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D7C"/>
    <w:rsid w:val="005304EF"/>
    <w:rsid w:val="007D76E9"/>
    <w:rsid w:val="00911D7C"/>
    <w:rsid w:val="00F31E24"/>
    <w:rsid w:val="00F94745"/>
    <w:rsid w:val="00FB4839"/>
    <w:rsid w:val="00FE5A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64664AD"/>
  <w15:docId w15:val="{881432AE-FEC3-B440-B01C-31EFF474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F94745"/>
    <w:rPr>
      <w:color w:val="0000FF" w:themeColor="hyperlink"/>
      <w:u w:val="single"/>
    </w:rPr>
  </w:style>
  <w:style w:type="character" w:styleId="Mencinsinresolver">
    <w:name w:val="Unresolved Mention"/>
    <w:basedOn w:val="Fuentedeprrafopredeter"/>
    <w:uiPriority w:val="99"/>
    <w:semiHidden/>
    <w:unhideWhenUsed/>
    <w:rsid w:val="00F94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13" Type="http://schemas.openxmlformats.org/officeDocument/2006/relationships/hyperlink" Target="https://www.deervalley.com/" TargetMode="External"/><Relationship Id="rId18" Type="http://schemas.openxmlformats.org/officeDocument/2006/relationships/hyperlink" Target="https://www.timberlinelodge.com/" TargetMode="External"/><Relationship Id="rId3" Type="http://schemas.openxmlformats.org/officeDocument/2006/relationships/settings" Target="settings.xml"/><Relationship Id="rId21" Type="http://schemas.openxmlformats.org/officeDocument/2006/relationships/hyperlink" Target="https://visitlaketahoe.com/es/" TargetMode="External"/><Relationship Id="rId7" Type="http://schemas.openxmlformats.org/officeDocument/2006/relationships/image" Target="media/image1.png"/><Relationship Id="rId12" Type="http://schemas.openxmlformats.org/officeDocument/2006/relationships/hyperlink" Target="https://www.beavercreek.com/" TargetMode="External"/><Relationship Id="rId17" Type="http://schemas.openxmlformats.org/officeDocument/2006/relationships/hyperlink" Target="https://www.travelportland.com/region/mount-hoo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unvalley.com/" TargetMode="External"/><Relationship Id="rId20" Type="http://schemas.openxmlformats.org/officeDocument/2006/relationships/hyperlink" Target="https://www.gotahoenorth.com/lake-tahoe/towns/alpine-meadow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vai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taholympiclegacy.org/location/utah-olympic-park/" TargetMode="External"/><Relationship Id="rId23" Type="http://schemas.openxmlformats.org/officeDocument/2006/relationships/header" Target="header1.xml"/><Relationship Id="rId10" Type="http://schemas.openxmlformats.org/officeDocument/2006/relationships/hyperlink" Target="https://aspenchamber.org/" TargetMode="External"/><Relationship Id="rId19" Type="http://schemas.openxmlformats.org/officeDocument/2006/relationships/hyperlink" Target="https://www.gotahoenorth.com/lake-tahoe/towns/olympic-valley/" TargetMode="External"/><Relationship Id="rId4" Type="http://schemas.openxmlformats.org/officeDocument/2006/relationships/webSettings" Target="webSettings.xml"/><Relationship Id="rId9" Type="http://schemas.openxmlformats.org/officeDocument/2006/relationships/hyperlink" Target="https://bigskyresort.com/" TargetMode="External"/><Relationship Id="rId14" Type="http://schemas.openxmlformats.org/officeDocument/2006/relationships/hyperlink" Target="https://www.parkcitymountain.com/" TargetMode="External"/><Relationship Id="rId22" Type="http://schemas.openxmlformats.org/officeDocument/2006/relationships/hyperlink" Target="https://www.delta.com/us/en/baggage/special-items/sporting-equi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HAwGBytzY3nIDxSq+Ax8kZfJRA==">CgMxLjAyCGguZ2pkZ3hzOAByITFuWWNmMnB1bzk1NnlGOFdfa3dMT1VvTTV5ODNvNE9xUA==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1642</Words>
  <Characters>8246</Characters>
  <Application>Microsoft Office Word</Application>
  <DocSecurity>0</DocSecurity>
  <Lines>147</Lines>
  <Paragraphs>49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9839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4</cp:revision>
  <dcterms:created xsi:type="dcterms:W3CDTF">2023-12-12T05:47:00Z</dcterms:created>
  <dcterms:modified xsi:type="dcterms:W3CDTF">2023-12-12T08:30:00Z</dcterms:modified>
  <cp:category/>
</cp:coreProperties>
</file>