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7">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rPr>
                <w:sz w:val="20"/>
                <w:szCs w:val="20"/>
              </w:rPr>
            </w:pP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center"/>
        <w:rPr>
          <w:rFonts w:ascii="Calibri" w:cs="Calibri" w:eastAsia="Calibri" w:hAnsi="Calibri"/>
          <w:b w:val="1"/>
          <w:sz w:val="22"/>
          <w:szCs w:val="22"/>
        </w:rPr>
      </w:pPr>
      <w:r w:rsidDel="00000000" w:rsidR="00000000" w:rsidRPr="00000000">
        <w:rPr>
          <w:rFonts w:ascii="Century Gothic" w:cs="Century Gothic" w:eastAsia="Century Gothic" w:hAnsi="Century Gothic"/>
          <w:b w:val="1"/>
          <w:rtl w:val="0"/>
        </w:rPr>
        <w:t xml:space="preserve">Emirates y Real Madrid dan el pistoletazo de salida a la Supercopa de España 2024 en Riad </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08">
      <w:pPr>
        <w:spacing w:line="36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Riad, Arabia Saudí, 11 de enero de 2024:</w:t>
      </w:r>
      <w:r w:rsidDel="00000000" w:rsidR="00000000" w:rsidRPr="00000000">
        <w:rPr>
          <w:rFonts w:ascii="Century Gothic" w:cs="Century Gothic" w:eastAsia="Century Gothic" w:hAnsi="Century Gothic"/>
          <w:sz w:val="22"/>
          <w:szCs w:val="22"/>
          <w:rtl w:val="0"/>
        </w:rPr>
        <w:t xml:space="preserve"> Emirates, la mayor aerolínea internacional del mundo y socio principal oficial del Real Madrid, ayudó al emblemático club de fútbol a surcar los cielos con estilo y "volar mejor" de Madrid a la capital saudí en un vuelo chárter especialmente planificado, antes del partido de la Supercopa de España.</w:t>
      </w:r>
    </w:p>
    <w:p w:rsidR="00000000" w:rsidDel="00000000" w:rsidP="00000000" w:rsidRDefault="00000000" w:rsidRPr="00000000" w14:paraId="0000000A">
      <w:pPr>
        <w:spacing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B">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bordo del vuelo chárter especial, Nacho Fernández, Eduardo Camavinga, Vini Jr., Luka Modric y otros jugadores estrella disfrutaron de servicios a bordo a medida para descansar y reponer fuerzas antes del partido. Un menú personalizado para el club incluyó delicias culinarias creativas inspiradas en su viaje. La experiencia a bordo se completó con toques de marca especiales y una meticulosa atención al detalle. Los jugadores también pudieron elegir entre sus programas favoritos, películas y música en </w:t>
      </w:r>
      <w:r w:rsidDel="00000000" w:rsidR="00000000" w:rsidRPr="00000000">
        <w:rPr>
          <w:rFonts w:ascii="Century Gothic" w:cs="Century Gothic" w:eastAsia="Century Gothic" w:hAnsi="Century Gothic"/>
          <w:i w:val="1"/>
          <w:sz w:val="22"/>
          <w:szCs w:val="22"/>
          <w:rtl w:val="0"/>
        </w:rPr>
        <w:t xml:space="preserve">ice</w:t>
      </w:r>
      <w:r w:rsidDel="00000000" w:rsidR="00000000" w:rsidRPr="00000000">
        <w:rPr>
          <w:rFonts w:ascii="Century Gothic" w:cs="Century Gothic" w:eastAsia="Century Gothic" w:hAnsi="Century Gothic"/>
          <w:sz w:val="22"/>
          <w:szCs w:val="22"/>
          <w:rtl w:val="0"/>
        </w:rPr>
        <w:t xml:space="preserve">, el sistema de entretenimiento a bordo de Emirates. </w:t>
      </w:r>
    </w:p>
    <w:p w:rsidR="00000000" w:rsidDel="00000000" w:rsidP="00000000" w:rsidRDefault="00000000" w:rsidRPr="00000000" w14:paraId="0000000C">
      <w:pPr>
        <w:spacing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D">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apoya con orgullo al Real Madrid como socio oficial desde 2011, lo que le lleva a conectar con la masiva base de fieles fans de este emblemático y legendario club, que cuenta con más de 500 millones de seguidores en todo el mundo. Emirates ha llevado al Real Madrid en vuelos especiales en numerosas giras, incluidos eventos deportivos celebrados en el Reino de Arabia Saudí.</w:t>
      </w:r>
    </w:p>
    <w:p w:rsidR="00000000" w:rsidDel="00000000" w:rsidP="00000000" w:rsidRDefault="00000000" w:rsidRPr="00000000" w14:paraId="0000000E">
      <w:pPr>
        <w:spacing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F">
      <w:pPr>
        <w:spacing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0">
      <w:pPr>
        <w:spacing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seguirá siendo la Aerolínea Oficial del Real Madrid hasta 2026, convirtiéndose en el patrocinio de camisetas más largo de la historia de LaLiga.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sz w:val="18"/>
          <w:szCs w:val="18"/>
          <w:rtl w:val="0"/>
        </w:rPr>
        <w:t xml:space="preserve">Acerca de Emirates</w:t>
      </w:r>
      <w:r w:rsidDel="00000000" w:rsidR="00000000" w:rsidRPr="00000000">
        <w:rPr>
          <w:rtl w:val="0"/>
        </w:rPr>
      </w:r>
    </w:p>
    <w:p w:rsidR="00000000" w:rsidDel="00000000" w:rsidP="00000000" w:rsidRDefault="00000000" w:rsidRPr="00000000" w14:paraId="00000013">
      <w:pPr>
        <w:spacing w:before="280" w:line="360" w:lineRule="auto"/>
        <w:jc w:val="both"/>
        <w:rPr>
          <w:rFonts w:ascii="Century Gothic" w:cs="Century Gothic" w:eastAsia="Century Gothic" w:hAnsi="Century Gothic"/>
          <w:b w:val="1"/>
          <w:i w:val="1"/>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tl w:val="0"/>
        </w:rPr>
      </w:r>
    </w:p>
    <w:sectPr>
      <w:headerReference r:id="rId8"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alibr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ensa@sergat.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1Lx94gORGkyxcG63IokDsjEIlw==">CgMxLjA4AGomChRzdWdnZXN0LmF6a2FlOGk5bmVlNxIOQW5kcmVhIFJlYm9sbG9qJgoUc3VnZ2VzdC4yNmUyNGJld3p5YzASDkFuZHJlYSBSZWJvbGxvciExeV9UajMtWEtrWkpOc3NhbnpUMTJvXy11YjJCTkQxU1c=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