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E4D38" w14:textId="10B2006A" w:rsidR="00EC7343" w:rsidRDefault="00CA3AA5">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19155262" w14:textId="77777777" w:rsidR="00EC7343" w:rsidRDefault="00CA3AA5">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620648CD" w14:textId="77777777" w:rsidR="00EC7343" w:rsidRPr="00581370" w:rsidRDefault="00CA3AA5">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sidRPr="00581370">
        <w:rPr>
          <w:rFonts w:ascii="Century Gothic" w:eastAsia="Century Gothic" w:hAnsi="Century Gothic" w:cs="Century Gothic"/>
          <w:color w:val="000000"/>
          <w:sz w:val="18"/>
          <w:szCs w:val="18"/>
        </w:rPr>
        <w:t xml:space="preserve">Sergat </w:t>
      </w:r>
    </w:p>
    <w:p w14:paraId="2623BA17" w14:textId="77777777" w:rsidR="00EC7343" w:rsidRPr="00581370" w:rsidRDefault="00CA3AA5">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sidRPr="00581370">
        <w:rPr>
          <w:rFonts w:ascii="Century Gothic" w:eastAsia="Century Gothic" w:hAnsi="Century Gothic" w:cs="Century Gothic"/>
          <w:color w:val="000000"/>
          <w:sz w:val="18"/>
          <w:szCs w:val="18"/>
        </w:rPr>
        <w:t>Tel.: 93 414 02 10</w:t>
      </w:r>
    </w:p>
    <w:p w14:paraId="43A6C11F" w14:textId="77777777" w:rsidR="00EC7343" w:rsidRPr="00581370" w:rsidRDefault="00CA3AA5">
      <w:pPr>
        <w:pBdr>
          <w:top w:val="nil"/>
          <w:left w:val="nil"/>
          <w:bottom w:val="nil"/>
          <w:right w:val="nil"/>
          <w:between w:val="nil"/>
        </w:pBdr>
        <w:spacing w:line="360" w:lineRule="auto"/>
        <w:jc w:val="both"/>
        <w:rPr>
          <w:rFonts w:ascii="Cambria" w:eastAsia="Cambria" w:hAnsi="Cambria" w:cs="Cambria"/>
          <w:color w:val="000000"/>
        </w:rPr>
      </w:pPr>
      <w:r w:rsidRPr="00581370">
        <w:rPr>
          <w:rFonts w:ascii="Century Gothic" w:eastAsia="Century Gothic" w:hAnsi="Century Gothic" w:cs="Century Gothic"/>
          <w:color w:val="000000"/>
          <w:sz w:val="18"/>
          <w:szCs w:val="18"/>
        </w:rPr>
        <w:t xml:space="preserve">E-mail: </w:t>
      </w:r>
      <w:hyperlink r:id="rId7">
        <w:r w:rsidRPr="00581370">
          <w:rPr>
            <w:rFonts w:ascii="Century Gothic" w:eastAsia="Century Gothic" w:hAnsi="Century Gothic" w:cs="Century Gothic"/>
            <w:color w:val="006699"/>
            <w:sz w:val="18"/>
            <w:szCs w:val="18"/>
          </w:rPr>
          <w:t>prensa@sergat.com</w:t>
        </w:r>
      </w:hyperlink>
      <w:r w:rsidRPr="00581370">
        <w:rPr>
          <w:rFonts w:ascii="Century Gothic" w:eastAsia="Century Gothic" w:hAnsi="Century Gothic" w:cs="Century Gothic"/>
          <w:sz w:val="18"/>
          <w:szCs w:val="18"/>
        </w:rPr>
        <w:t xml:space="preserve"> </w:t>
      </w:r>
      <w:r w:rsidRPr="00581370">
        <w:rPr>
          <w:rFonts w:ascii="Century Gothic" w:eastAsia="Century Gothic" w:hAnsi="Century Gothic" w:cs="Century Gothic"/>
          <w:color w:val="000000"/>
          <w:sz w:val="18"/>
          <w:szCs w:val="18"/>
        </w:rPr>
        <w:t xml:space="preserve"> </w:t>
      </w:r>
      <w:r w:rsidRPr="00581370">
        <w:rPr>
          <w:rFonts w:ascii="Century Gothic" w:eastAsia="Century Gothic" w:hAnsi="Century Gothic" w:cs="Century Gothic"/>
          <w:color w:val="0000FF"/>
          <w:sz w:val="18"/>
          <w:szCs w:val="18"/>
        </w:rPr>
        <w:t xml:space="preserve"> </w:t>
      </w:r>
    </w:p>
    <w:tbl>
      <w:tblPr>
        <w:tblStyle w:val="a"/>
        <w:tblW w:w="5775" w:type="dxa"/>
        <w:jc w:val="center"/>
        <w:tblInd w:w="0" w:type="dxa"/>
        <w:tblLayout w:type="fixed"/>
        <w:tblLook w:val="0400" w:firstRow="0" w:lastRow="0" w:firstColumn="0" w:lastColumn="0" w:noHBand="0" w:noVBand="1"/>
      </w:tblPr>
      <w:tblGrid>
        <w:gridCol w:w="5775"/>
      </w:tblGrid>
      <w:tr w:rsidR="00EC7343" w:rsidRPr="00F0102D" w14:paraId="44796E8E" w14:textId="77777777">
        <w:trPr>
          <w:jc w:val="center"/>
        </w:trPr>
        <w:tc>
          <w:tcPr>
            <w:tcW w:w="5775" w:type="dxa"/>
            <w:vAlign w:val="center"/>
          </w:tcPr>
          <w:p w14:paraId="6F4BA803" w14:textId="77777777" w:rsidR="00EC7343" w:rsidRPr="00581370" w:rsidRDefault="00EC7343" w:rsidP="00F2678C">
            <w:pPr>
              <w:jc w:val="center"/>
              <w:rPr>
                <w:sz w:val="20"/>
                <w:szCs w:val="20"/>
              </w:rPr>
            </w:pPr>
          </w:p>
        </w:tc>
      </w:tr>
    </w:tbl>
    <w:p w14:paraId="41F9DE69" w14:textId="6CC21EE7" w:rsidR="00211040" w:rsidRDefault="00211040" w:rsidP="00380106">
      <w:pPr>
        <w:pBdr>
          <w:top w:val="nil"/>
          <w:left w:val="nil"/>
          <w:bottom w:val="nil"/>
          <w:right w:val="nil"/>
          <w:between w:val="nil"/>
        </w:pBdr>
        <w:spacing w:before="280" w:line="360" w:lineRule="auto"/>
        <w:jc w:val="center"/>
        <w:rPr>
          <w:rFonts w:ascii="Century Gothic" w:eastAsia="Century Gothic" w:hAnsi="Century Gothic" w:cs="Century Gothic"/>
          <w:b/>
        </w:rPr>
      </w:pPr>
      <w:proofErr w:type="spellStart"/>
      <w:r w:rsidRPr="00211040">
        <w:rPr>
          <w:rFonts w:ascii="Century Gothic" w:eastAsia="Century Gothic" w:hAnsi="Century Gothic" w:cs="Century Gothic"/>
          <w:b/>
        </w:rPr>
        <w:t>Emirates</w:t>
      </w:r>
      <w:proofErr w:type="spellEnd"/>
      <w:r w:rsidRPr="00211040">
        <w:rPr>
          <w:rFonts w:ascii="Century Gothic" w:eastAsia="Century Gothic" w:hAnsi="Century Gothic" w:cs="Century Gothic"/>
          <w:b/>
        </w:rPr>
        <w:t xml:space="preserve"> revela su "</w:t>
      </w:r>
      <w:r w:rsidR="00154BE5">
        <w:rPr>
          <w:rFonts w:ascii="Century Gothic" w:eastAsia="Century Gothic" w:hAnsi="Century Gothic" w:cs="Century Gothic"/>
          <w:b/>
        </w:rPr>
        <w:t>colección</w:t>
      </w:r>
      <w:r w:rsidRPr="00211040">
        <w:rPr>
          <w:rFonts w:ascii="Century Gothic" w:eastAsia="Century Gothic" w:hAnsi="Century Gothic" w:cs="Century Gothic"/>
          <w:b/>
        </w:rPr>
        <w:t xml:space="preserve"> vegana" de 300 recetas mientras la demanda de cocina basada en plantas aumenta un 40%</w:t>
      </w:r>
    </w:p>
    <w:p w14:paraId="1A550965" w14:textId="77777777" w:rsidR="00211040" w:rsidRDefault="00211040" w:rsidP="00380106">
      <w:pPr>
        <w:pBdr>
          <w:top w:val="nil"/>
          <w:left w:val="nil"/>
          <w:bottom w:val="nil"/>
          <w:right w:val="nil"/>
          <w:between w:val="nil"/>
        </w:pBdr>
        <w:spacing w:before="280" w:line="360" w:lineRule="auto"/>
        <w:jc w:val="center"/>
        <w:rPr>
          <w:rFonts w:ascii="Century Gothic" w:eastAsia="Century Gothic" w:hAnsi="Century Gothic" w:cs="Century Gothic"/>
          <w:b/>
        </w:rPr>
      </w:pPr>
    </w:p>
    <w:p w14:paraId="19830544" w14:textId="477E6E07" w:rsidR="00211040" w:rsidRPr="00211040" w:rsidRDefault="00BF4F73" w:rsidP="0021104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BF4F73">
        <w:rPr>
          <w:rFonts w:ascii="Century Gothic" w:eastAsia="Century Gothic" w:hAnsi="Century Gothic" w:cs="Century Gothic"/>
          <w:b/>
          <w:sz w:val="22"/>
          <w:szCs w:val="22"/>
        </w:rPr>
        <w:t>Dub</w:t>
      </w:r>
      <w:r w:rsidR="002A73B2">
        <w:rPr>
          <w:rFonts w:ascii="Century Gothic" w:eastAsia="Century Gothic" w:hAnsi="Century Gothic" w:cs="Century Gothic"/>
          <w:b/>
          <w:sz w:val="22"/>
          <w:szCs w:val="22"/>
        </w:rPr>
        <w:t>á</w:t>
      </w:r>
      <w:r w:rsidRPr="00BF4F73">
        <w:rPr>
          <w:rFonts w:ascii="Century Gothic" w:eastAsia="Century Gothic" w:hAnsi="Century Gothic" w:cs="Century Gothic"/>
          <w:b/>
          <w:sz w:val="22"/>
          <w:szCs w:val="22"/>
        </w:rPr>
        <w:t>i</w:t>
      </w:r>
      <w:r w:rsidR="00154BE5">
        <w:rPr>
          <w:rFonts w:ascii="Century Gothic" w:eastAsia="Century Gothic" w:hAnsi="Century Gothic" w:cs="Century Gothic"/>
          <w:b/>
          <w:sz w:val="22"/>
          <w:szCs w:val="22"/>
        </w:rPr>
        <w:t xml:space="preserve">, </w:t>
      </w:r>
      <w:r w:rsidR="00254A55">
        <w:rPr>
          <w:rFonts w:ascii="Century Gothic" w:eastAsia="Century Gothic" w:hAnsi="Century Gothic" w:cs="Century Gothic"/>
          <w:b/>
          <w:sz w:val="22"/>
          <w:szCs w:val="22"/>
        </w:rPr>
        <w:t xml:space="preserve">5 </w:t>
      </w:r>
      <w:r w:rsidRPr="00BF4F73">
        <w:rPr>
          <w:rFonts w:ascii="Century Gothic" w:eastAsia="Century Gothic" w:hAnsi="Century Gothic" w:cs="Century Gothic"/>
          <w:b/>
          <w:sz w:val="22"/>
          <w:szCs w:val="22"/>
        </w:rPr>
        <w:t>de</w:t>
      </w:r>
      <w:r w:rsidR="00380106">
        <w:rPr>
          <w:rFonts w:ascii="Century Gothic" w:eastAsia="Century Gothic" w:hAnsi="Century Gothic" w:cs="Century Gothic"/>
          <w:b/>
          <w:sz w:val="22"/>
          <w:szCs w:val="22"/>
        </w:rPr>
        <w:t xml:space="preserve"> enero</w:t>
      </w:r>
      <w:r w:rsidRPr="00BF4F73">
        <w:rPr>
          <w:rFonts w:ascii="Century Gothic" w:eastAsia="Century Gothic" w:hAnsi="Century Gothic" w:cs="Century Gothic"/>
          <w:b/>
          <w:sz w:val="22"/>
          <w:szCs w:val="22"/>
        </w:rPr>
        <w:t xml:space="preserve"> de 2023:</w:t>
      </w:r>
      <w:r w:rsidR="00722030" w:rsidRPr="00722030">
        <w:t xml:space="preserve"> </w:t>
      </w:r>
      <w:r w:rsidR="00211040" w:rsidRPr="00211040">
        <w:rPr>
          <w:rFonts w:ascii="Century Gothic" w:eastAsia="Century Gothic" w:hAnsi="Century Gothic" w:cs="Century Gothic"/>
          <w:sz w:val="22"/>
          <w:szCs w:val="22"/>
        </w:rPr>
        <w:t xml:space="preserve">A medida que aumenta el interés mundial por el </w:t>
      </w:r>
      <w:proofErr w:type="spellStart"/>
      <w:r w:rsidR="00211040" w:rsidRPr="00154BE5">
        <w:rPr>
          <w:rFonts w:ascii="Century Gothic" w:eastAsia="Century Gothic" w:hAnsi="Century Gothic" w:cs="Century Gothic"/>
          <w:i/>
          <w:iCs/>
          <w:sz w:val="22"/>
          <w:szCs w:val="22"/>
        </w:rPr>
        <w:t>Veganuary</w:t>
      </w:r>
      <w:proofErr w:type="spellEnd"/>
      <w:r w:rsidR="00211040" w:rsidRPr="00154BE5">
        <w:rPr>
          <w:rFonts w:ascii="Century Gothic" w:eastAsia="Century Gothic" w:hAnsi="Century Gothic" w:cs="Century Gothic"/>
          <w:i/>
          <w:iCs/>
          <w:sz w:val="22"/>
          <w:szCs w:val="22"/>
        </w:rPr>
        <w:t>,</w:t>
      </w:r>
      <w:r w:rsidR="00211040" w:rsidRPr="00211040">
        <w:rPr>
          <w:rFonts w:ascii="Century Gothic" w:eastAsia="Century Gothic" w:hAnsi="Century Gothic" w:cs="Century Gothic"/>
          <w:sz w:val="22"/>
          <w:szCs w:val="22"/>
        </w:rPr>
        <w:t xml:space="preserve"> una iniciativa que ha puesto de relieve los beneficios de una dieta vegana durante la última década, </w:t>
      </w:r>
      <w:proofErr w:type="spellStart"/>
      <w:r w:rsidR="00211040" w:rsidRPr="00211040">
        <w:rPr>
          <w:rFonts w:ascii="Century Gothic" w:eastAsia="Century Gothic" w:hAnsi="Century Gothic" w:cs="Century Gothic"/>
          <w:sz w:val="22"/>
          <w:szCs w:val="22"/>
        </w:rPr>
        <w:t>Emirates</w:t>
      </w:r>
      <w:proofErr w:type="spellEnd"/>
      <w:r w:rsidR="00211040" w:rsidRPr="00211040">
        <w:rPr>
          <w:rFonts w:ascii="Century Gothic" w:eastAsia="Century Gothic" w:hAnsi="Century Gothic" w:cs="Century Gothic"/>
          <w:sz w:val="22"/>
          <w:szCs w:val="22"/>
        </w:rPr>
        <w:t xml:space="preserve"> ha observado un aumento del 40% en la demanda de los clientes de comidas basadas en plantas. Para satisfacer esta demanda en 2024, </w:t>
      </w:r>
      <w:proofErr w:type="spellStart"/>
      <w:r w:rsidR="00211040" w:rsidRPr="00211040">
        <w:rPr>
          <w:rFonts w:ascii="Century Gothic" w:eastAsia="Century Gothic" w:hAnsi="Century Gothic" w:cs="Century Gothic"/>
          <w:sz w:val="22"/>
          <w:szCs w:val="22"/>
        </w:rPr>
        <w:t>Emirates</w:t>
      </w:r>
      <w:proofErr w:type="spellEnd"/>
      <w:r w:rsidR="00211040" w:rsidRPr="00211040">
        <w:rPr>
          <w:rFonts w:ascii="Century Gothic" w:eastAsia="Century Gothic" w:hAnsi="Century Gothic" w:cs="Century Gothic"/>
          <w:sz w:val="22"/>
          <w:szCs w:val="22"/>
        </w:rPr>
        <w:t xml:space="preserve"> introducirá una serie de nuevos platos veganos a bordo y en </w:t>
      </w:r>
      <w:r w:rsidR="00154BE5">
        <w:rPr>
          <w:rFonts w:ascii="Century Gothic" w:eastAsia="Century Gothic" w:hAnsi="Century Gothic" w:cs="Century Gothic"/>
          <w:sz w:val="22"/>
          <w:szCs w:val="22"/>
        </w:rPr>
        <w:t>las salas VIP</w:t>
      </w:r>
      <w:r w:rsidR="00211040" w:rsidRPr="00211040">
        <w:rPr>
          <w:rFonts w:ascii="Century Gothic" w:eastAsia="Century Gothic" w:hAnsi="Century Gothic" w:cs="Century Gothic"/>
          <w:sz w:val="22"/>
          <w:szCs w:val="22"/>
        </w:rPr>
        <w:t xml:space="preserve"> a finales de este año, añadiendo aún más platos a su </w:t>
      </w:r>
      <w:r w:rsidR="00154BE5">
        <w:rPr>
          <w:rFonts w:ascii="Century Gothic" w:eastAsia="Century Gothic" w:hAnsi="Century Gothic" w:cs="Century Gothic"/>
          <w:sz w:val="22"/>
          <w:szCs w:val="22"/>
        </w:rPr>
        <w:t>oferta</w:t>
      </w:r>
      <w:r w:rsidR="00211040" w:rsidRPr="00211040">
        <w:rPr>
          <w:rFonts w:ascii="Century Gothic" w:eastAsia="Century Gothic" w:hAnsi="Century Gothic" w:cs="Century Gothic"/>
          <w:sz w:val="22"/>
          <w:szCs w:val="22"/>
        </w:rPr>
        <w:t xml:space="preserve"> vegana de más de 300 recetas basadas en plantas.</w:t>
      </w:r>
    </w:p>
    <w:p w14:paraId="59EE47CA" w14:textId="56E305C0" w:rsidR="00211040" w:rsidRPr="00211040" w:rsidRDefault="00211040" w:rsidP="0021104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211040">
        <w:rPr>
          <w:rFonts w:ascii="Century Gothic" w:eastAsia="Century Gothic" w:hAnsi="Century Gothic" w:cs="Century Gothic"/>
          <w:sz w:val="22"/>
          <w:szCs w:val="22"/>
        </w:rPr>
        <w:t xml:space="preserve">Platos veganos de </w:t>
      </w:r>
      <w:proofErr w:type="spellStart"/>
      <w:r w:rsidRPr="00211040">
        <w:rPr>
          <w:rFonts w:ascii="Century Gothic" w:eastAsia="Century Gothic" w:hAnsi="Century Gothic" w:cs="Century Gothic"/>
          <w:sz w:val="22"/>
          <w:szCs w:val="22"/>
        </w:rPr>
        <w:t>Emirates</w:t>
      </w:r>
      <w:proofErr w:type="spellEnd"/>
      <w:r w:rsidRPr="00211040">
        <w:rPr>
          <w:rFonts w:ascii="Century Gothic" w:eastAsia="Century Gothic" w:hAnsi="Century Gothic" w:cs="Century Gothic"/>
          <w:sz w:val="22"/>
          <w:szCs w:val="22"/>
        </w:rPr>
        <w:t xml:space="preserve">: </w:t>
      </w:r>
    </w:p>
    <w:p w14:paraId="627B001D" w14:textId="7AC1ECB1" w:rsidR="00211040" w:rsidRPr="00211040" w:rsidRDefault="00211040" w:rsidP="00211040">
      <w:pPr>
        <w:pStyle w:val="Prrafodelista"/>
        <w:numPr>
          <w:ilvl w:val="0"/>
          <w:numId w:val="43"/>
        </w:num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211040">
        <w:rPr>
          <w:rFonts w:ascii="Century Gothic" w:eastAsia="Century Gothic" w:hAnsi="Century Gothic" w:cs="Century Gothic"/>
          <w:sz w:val="22"/>
          <w:szCs w:val="22"/>
        </w:rPr>
        <w:t xml:space="preserve">En 2023, </w:t>
      </w:r>
      <w:proofErr w:type="spellStart"/>
      <w:r w:rsidRPr="00211040">
        <w:rPr>
          <w:rFonts w:ascii="Century Gothic" w:eastAsia="Century Gothic" w:hAnsi="Century Gothic" w:cs="Century Gothic"/>
          <w:sz w:val="22"/>
          <w:szCs w:val="22"/>
        </w:rPr>
        <w:t>Emirates</w:t>
      </w:r>
      <w:proofErr w:type="spellEnd"/>
      <w:r w:rsidRPr="00211040">
        <w:rPr>
          <w:rFonts w:ascii="Century Gothic" w:eastAsia="Century Gothic" w:hAnsi="Century Gothic" w:cs="Century Gothic"/>
          <w:sz w:val="22"/>
          <w:szCs w:val="22"/>
        </w:rPr>
        <w:t xml:space="preserve"> t</w:t>
      </w:r>
      <w:r w:rsidR="00154BE5">
        <w:rPr>
          <w:rFonts w:ascii="Century Gothic" w:eastAsia="Century Gothic" w:hAnsi="Century Gothic" w:cs="Century Gothic"/>
          <w:sz w:val="22"/>
          <w:szCs w:val="22"/>
        </w:rPr>
        <w:t>enía</w:t>
      </w:r>
      <w:r w:rsidRPr="00211040">
        <w:rPr>
          <w:rFonts w:ascii="Century Gothic" w:eastAsia="Century Gothic" w:hAnsi="Century Gothic" w:cs="Century Gothic"/>
          <w:sz w:val="22"/>
          <w:szCs w:val="22"/>
        </w:rPr>
        <w:t xml:space="preserve"> más de 300 recetas veganas en rotación en 140 destinos, frente a las 180 recetas de 2022.</w:t>
      </w:r>
    </w:p>
    <w:p w14:paraId="23C0530C" w14:textId="77777777" w:rsidR="00211040" w:rsidRPr="00211040" w:rsidRDefault="00211040" w:rsidP="00211040">
      <w:pPr>
        <w:pStyle w:val="Prrafodelista"/>
        <w:numPr>
          <w:ilvl w:val="0"/>
          <w:numId w:val="43"/>
        </w:num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211040">
        <w:rPr>
          <w:rFonts w:ascii="Century Gothic" w:eastAsia="Century Gothic" w:hAnsi="Century Gothic" w:cs="Century Gothic"/>
          <w:sz w:val="22"/>
          <w:szCs w:val="22"/>
        </w:rPr>
        <w:t xml:space="preserve">En 2023, </w:t>
      </w:r>
      <w:proofErr w:type="spellStart"/>
      <w:r w:rsidRPr="00211040">
        <w:rPr>
          <w:rFonts w:ascii="Century Gothic" w:eastAsia="Century Gothic" w:hAnsi="Century Gothic" w:cs="Century Gothic"/>
          <w:sz w:val="22"/>
          <w:szCs w:val="22"/>
        </w:rPr>
        <w:t>Emirates</w:t>
      </w:r>
      <w:proofErr w:type="spellEnd"/>
      <w:r w:rsidRPr="00211040">
        <w:rPr>
          <w:rFonts w:ascii="Century Gothic" w:eastAsia="Century Gothic" w:hAnsi="Century Gothic" w:cs="Century Gothic"/>
          <w:sz w:val="22"/>
          <w:szCs w:val="22"/>
        </w:rPr>
        <w:t xml:space="preserve"> sirvió más de 450.000 comidas veganas a bordo, un aumento respecto a las 280.000 comidas veganas servidas en 2022.</w:t>
      </w:r>
    </w:p>
    <w:p w14:paraId="243EA62A" w14:textId="77777777" w:rsidR="00211040" w:rsidRPr="00211040" w:rsidRDefault="00211040" w:rsidP="00211040">
      <w:pPr>
        <w:pStyle w:val="Prrafodelista"/>
        <w:numPr>
          <w:ilvl w:val="0"/>
          <w:numId w:val="43"/>
        </w:num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211040">
        <w:rPr>
          <w:rFonts w:ascii="Century Gothic" w:eastAsia="Century Gothic" w:hAnsi="Century Gothic" w:cs="Century Gothic"/>
          <w:sz w:val="22"/>
          <w:szCs w:val="22"/>
        </w:rPr>
        <w:t>El consumo de comidas veganas ha crecido un 40% año tras año en línea con el volumen de pasajeros, pero en algunas regiones, el consumo ha superado el crecimiento del volumen de pasajeros - como África con un aumento adicional del 4%, el Sudeste Asiático con un aumento adicional del 5%, y Oriente Medio mostrando un aumento adicional significativo del 34%.</w:t>
      </w:r>
    </w:p>
    <w:p w14:paraId="12795295" w14:textId="77777777" w:rsidR="00211040" w:rsidRPr="00211040" w:rsidRDefault="00211040" w:rsidP="00211040">
      <w:pPr>
        <w:pStyle w:val="Prrafodelista"/>
        <w:numPr>
          <w:ilvl w:val="0"/>
          <w:numId w:val="43"/>
        </w:num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211040">
        <w:rPr>
          <w:rFonts w:ascii="Century Gothic" w:eastAsia="Century Gothic" w:hAnsi="Century Gothic" w:cs="Century Gothic"/>
          <w:sz w:val="22"/>
          <w:szCs w:val="22"/>
        </w:rPr>
        <w:t>El mayor aumento del consumo de comidas veganas se produjo en la clase turista.</w:t>
      </w:r>
    </w:p>
    <w:p w14:paraId="5361CFE1" w14:textId="77777777" w:rsidR="00211040" w:rsidRPr="00211040" w:rsidRDefault="00211040" w:rsidP="00211040">
      <w:pPr>
        <w:pStyle w:val="Prrafodelista"/>
        <w:numPr>
          <w:ilvl w:val="0"/>
          <w:numId w:val="43"/>
        </w:num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211040">
        <w:rPr>
          <w:rFonts w:ascii="Century Gothic" w:eastAsia="Century Gothic" w:hAnsi="Century Gothic" w:cs="Century Gothic"/>
          <w:sz w:val="22"/>
          <w:szCs w:val="22"/>
        </w:rPr>
        <w:lastRenderedPageBreak/>
        <w:t xml:space="preserve">Se observaron aumentos significativos específicamente en las rutas de </w:t>
      </w:r>
      <w:proofErr w:type="spellStart"/>
      <w:r w:rsidRPr="00211040">
        <w:rPr>
          <w:rFonts w:ascii="Century Gothic" w:eastAsia="Century Gothic" w:hAnsi="Century Gothic" w:cs="Century Gothic"/>
          <w:sz w:val="22"/>
          <w:szCs w:val="22"/>
        </w:rPr>
        <w:t>Emirates</w:t>
      </w:r>
      <w:proofErr w:type="spellEnd"/>
      <w:r w:rsidRPr="00211040">
        <w:rPr>
          <w:rFonts w:ascii="Century Gothic" w:eastAsia="Century Gothic" w:hAnsi="Century Gothic" w:cs="Century Gothic"/>
          <w:sz w:val="22"/>
          <w:szCs w:val="22"/>
        </w:rPr>
        <w:t xml:space="preserve"> a China, Japón y Filipinas.</w:t>
      </w:r>
    </w:p>
    <w:p w14:paraId="0DE39C63" w14:textId="6A70DBF4" w:rsidR="00380106" w:rsidRDefault="00211040" w:rsidP="00211040">
      <w:pPr>
        <w:pStyle w:val="Prrafodelista"/>
        <w:numPr>
          <w:ilvl w:val="0"/>
          <w:numId w:val="43"/>
        </w:num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211040">
        <w:rPr>
          <w:rFonts w:ascii="Century Gothic" w:eastAsia="Century Gothic" w:hAnsi="Century Gothic" w:cs="Century Gothic"/>
          <w:sz w:val="22"/>
          <w:szCs w:val="22"/>
        </w:rPr>
        <w:t xml:space="preserve">Muchos tripulantes de cabina de </w:t>
      </w:r>
      <w:proofErr w:type="spellStart"/>
      <w:r w:rsidRPr="00211040">
        <w:rPr>
          <w:rFonts w:ascii="Century Gothic" w:eastAsia="Century Gothic" w:hAnsi="Century Gothic" w:cs="Century Gothic"/>
          <w:sz w:val="22"/>
          <w:szCs w:val="22"/>
        </w:rPr>
        <w:t>Emirates</w:t>
      </w:r>
      <w:proofErr w:type="spellEnd"/>
      <w:r w:rsidRPr="00211040">
        <w:rPr>
          <w:rFonts w:ascii="Century Gothic" w:eastAsia="Century Gothic" w:hAnsi="Century Gothic" w:cs="Century Gothic"/>
          <w:sz w:val="22"/>
          <w:szCs w:val="22"/>
        </w:rPr>
        <w:t xml:space="preserve"> también están adoptando una dieta basada en plantas, ya que </w:t>
      </w:r>
      <w:proofErr w:type="spellStart"/>
      <w:r w:rsidRPr="00211040">
        <w:rPr>
          <w:rFonts w:ascii="Century Gothic" w:eastAsia="Century Gothic" w:hAnsi="Century Gothic" w:cs="Century Gothic"/>
          <w:sz w:val="22"/>
          <w:szCs w:val="22"/>
        </w:rPr>
        <w:t>Emirates</w:t>
      </w:r>
      <w:proofErr w:type="spellEnd"/>
      <w:r w:rsidRPr="00211040">
        <w:rPr>
          <w:rFonts w:ascii="Century Gothic" w:eastAsia="Century Gothic" w:hAnsi="Century Gothic" w:cs="Century Gothic"/>
          <w:sz w:val="22"/>
          <w:szCs w:val="22"/>
        </w:rPr>
        <w:t xml:space="preserve"> introdujo comidas veganas para los tripulantes de cabina en 2018.</w:t>
      </w:r>
    </w:p>
    <w:p w14:paraId="17E936B1" w14:textId="77777777" w:rsidR="00211040" w:rsidRPr="00211040" w:rsidRDefault="00211040" w:rsidP="00211040">
      <w:pPr>
        <w:pBdr>
          <w:top w:val="nil"/>
          <w:left w:val="nil"/>
          <w:bottom w:val="nil"/>
          <w:right w:val="nil"/>
          <w:between w:val="nil"/>
        </w:pBdr>
        <w:spacing w:before="280" w:line="360" w:lineRule="auto"/>
        <w:jc w:val="both"/>
        <w:rPr>
          <w:rFonts w:ascii="Century Gothic" w:eastAsia="Century Gothic" w:hAnsi="Century Gothic" w:cs="Century Gothic"/>
          <w:b/>
          <w:bCs/>
          <w:sz w:val="22"/>
          <w:szCs w:val="22"/>
        </w:rPr>
      </w:pPr>
      <w:r w:rsidRPr="00211040">
        <w:rPr>
          <w:rFonts w:ascii="Century Gothic" w:eastAsia="Century Gothic" w:hAnsi="Century Gothic" w:cs="Century Gothic"/>
          <w:b/>
          <w:bCs/>
          <w:sz w:val="22"/>
          <w:szCs w:val="22"/>
        </w:rPr>
        <w:t>Cocina vegana en todas las clases</w:t>
      </w:r>
    </w:p>
    <w:p w14:paraId="68E3E6C3" w14:textId="41A60E60" w:rsidR="00211040" w:rsidRPr="00211040" w:rsidRDefault="00211040" w:rsidP="0021104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211040">
        <w:rPr>
          <w:rFonts w:ascii="Century Gothic" w:eastAsia="Century Gothic" w:hAnsi="Century Gothic" w:cs="Century Gothic"/>
          <w:sz w:val="22"/>
          <w:szCs w:val="22"/>
        </w:rPr>
        <w:t xml:space="preserve">En </w:t>
      </w:r>
      <w:proofErr w:type="spellStart"/>
      <w:r w:rsidRPr="00211040">
        <w:rPr>
          <w:rFonts w:ascii="Century Gothic" w:eastAsia="Century Gothic" w:hAnsi="Century Gothic" w:cs="Century Gothic"/>
          <w:sz w:val="22"/>
          <w:szCs w:val="22"/>
        </w:rPr>
        <w:t>Economy</w:t>
      </w:r>
      <w:proofErr w:type="spellEnd"/>
      <w:r w:rsidR="00154BE5">
        <w:rPr>
          <w:rFonts w:ascii="Century Gothic" w:eastAsia="Century Gothic" w:hAnsi="Century Gothic" w:cs="Century Gothic"/>
          <w:sz w:val="22"/>
          <w:szCs w:val="22"/>
        </w:rPr>
        <w:t xml:space="preserve"> </w:t>
      </w:r>
      <w:proofErr w:type="spellStart"/>
      <w:r w:rsidR="00154BE5">
        <w:rPr>
          <w:rFonts w:ascii="Century Gothic" w:eastAsia="Century Gothic" w:hAnsi="Century Gothic" w:cs="Century Gothic"/>
          <w:sz w:val="22"/>
          <w:szCs w:val="22"/>
        </w:rPr>
        <w:t>Class</w:t>
      </w:r>
      <w:proofErr w:type="spellEnd"/>
      <w:r w:rsidRPr="00211040">
        <w:rPr>
          <w:rFonts w:ascii="Century Gothic" w:eastAsia="Century Gothic" w:hAnsi="Century Gothic" w:cs="Century Gothic"/>
          <w:sz w:val="22"/>
          <w:szCs w:val="22"/>
        </w:rPr>
        <w:t xml:space="preserve"> los clientes de </w:t>
      </w:r>
      <w:proofErr w:type="spellStart"/>
      <w:r w:rsidRPr="00211040">
        <w:rPr>
          <w:rFonts w:ascii="Century Gothic" w:eastAsia="Century Gothic" w:hAnsi="Century Gothic" w:cs="Century Gothic"/>
          <w:sz w:val="22"/>
          <w:szCs w:val="22"/>
        </w:rPr>
        <w:t>Emirates</w:t>
      </w:r>
      <w:proofErr w:type="spellEnd"/>
      <w:r w:rsidRPr="00211040">
        <w:rPr>
          <w:rFonts w:ascii="Century Gothic" w:eastAsia="Century Gothic" w:hAnsi="Century Gothic" w:cs="Century Gothic"/>
          <w:sz w:val="22"/>
          <w:szCs w:val="22"/>
        </w:rPr>
        <w:t xml:space="preserve"> pueden degustar sabrosos platos como crepes de garbanzos rellenos de zanahoria, pimientos, champiñones y tomate </w:t>
      </w:r>
      <w:proofErr w:type="spellStart"/>
      <w:r w:rsidRPr="00154BE5">
        <w:rPr>
          <w:rFonts w:ascii="Century Gothic" w:eastAsia="Century Gothic" w:hAnsi="Century Gothic" w:cs="Century Gothic"/>
          <w:i/>
          <w:iCs/>
          <w:sz w:val="22"/>
          <w:szCs w:val="22"/>
        </w:rPr>
        <w:t>concasse</w:t>
      </w:r>
      <w:proofErr w:type="spellEnd"/>
      <w:r w:rsidRPr="00154BE5">
        <w:rPr>
          <w:rFonts w:ascii="Century Gothic" w:eastAsia="Century Gothic" w:hAnsi="Century Gothic" w:cs="Century Gothic"/>
          <w:i/>
          <w:iCs/>
          <w:sz w:val="22"/>
          <w:szCs w:val="22"/>
        </w:rPr>
        <w:t>,</w:t>
      </w:r>
      <w:r w:rsidRPr="00211040">
        <w:rPr>
          <w:rFonts w:ascii="Century Gothic" w:eastAsia="Century Gothic" w:hAnsi="Century Gothic" w:cs="Century Gothic"/>
          <w:sz w:val="22"/>
          <w:szCs w:val="22"/>
        </w:rPr>
        <w:t xml:space="preserve"> probar una</w:t>
      </w:r>
      <w:r w:rsidRPr="00154BE5">
        <w:rPr>
          <w:rFonts w:ascii="Century Gothic" w:eastAsia="Century Gothic" w:hAnsi="Century Gothic" w:cs="Century Gothic"/>
          <w:i/>
          <w:iCs/>
          <w:sz w:val="22"/>
          <w:szCs w:val="22"/>
        </w:rPr>
        <w:t xml:space="preserve"> </w:t>
      </w:r>
      <w:proofErr w:type="spellStart"/>
      <w:r w:rsidRPr="00154BE5">
        <w:rPr>
          <w:rFonts w:ascii="Century Gothic" w:eastAsia="Century Gothic" w:hAnsi="Century Gothic" w:cs="Century Gothic"/>
          <w:i/>
          <w:iCs/>
          <w:sz w:val="22"/>
          <w:szCs w:val="22"/>
        </w:rPr>
        <w:t>frittata</w:t>
      </w:r>
      <w:proofErr w:type="spellEnd"/>
      <w:r w:rsidRPr="00211040">
        <w:rPr>
          <w:rFonts w:ascii="Century Gothic" w:eastAsia="Century Gothic" w:hAnsi="Century Gothic" w:cs="Century Gothic"/>
          <w:sz w:val="22"/>
          <w:szCs w:val="22"/>
        </w:rPr>
        <w:t xml:space="preserve"> de calabaza con textura, saborear un tofu </w:t>
      </w:r>
      <w:proofErr w:type="spellStart"/>
      <w:r w:rsidRPr="00154BE5">
        <w:rPr>
          <w:rFonts w:ascii="Century Gothic" w:eastAsia="Century Gothic" w:hAnsi="Century Gothic" w:cs="Century Gothic"/>
          <w:i/>
          <w:iCs/>
          <w:sz w:val="22"/>
          <w:szCs w:val="22"/>
        </w:rPr>
        <w:t>tikka</w:t>
      </w:r>
      <w:proofErr w:type="spellEnd"/>
      <w:r w:rsidRPr="00154BE5">
        <w:rPr>
          <w:rFonts w:ascii="Century Gothic" w:eastAsia="Century Gothic" w:hAnsi="Century Gothic" w:cs="Century Gothic"/>
          <w:i/>
          <w:iCs/>
          <w:sz w:val="22"/>
          <w:szCs w:val="22"/>
        </w:rPr>
        <w:t xml:space="preserve"> </w:t>
      </w:r>
      <w:proofErr w:type="spellStart"/>
      <w:r w:rsidRPr="00154BE5">
        <w:rPr>
          <w:rFonts w:ascii="Century Gothic" w:eastAsia="Century Gothic" w:hAnsi="Century Gothic" w:cs="Century Gothic"/>
          <w:i/>
          <w:iCs/>
          <w:sz w:val="22"/>
          <w:szCs w:val="22"/>
        </w:rPr>
        <w:t>masala</w:t>
      </w:r>
      <w:proofErr w:type="spellEnd"/>
      <w:r w:rsidRPr="00211040">
        <w:rPr>
          <w:rFonts w:ascii="Century Gothic" w:eastAsia="Century Gothic" w:hAnsi="Century Gothic" w:cs="Century Gothic"/>
          <w:sz w:val="22"/>
          <w:szCs w:val="22"/>
        </w:rPr>
        <w:t xml:space="preserve"> o disfrutar de un sustancioso estofado de col rizada y garbanzos con arroz pilaf de perejil y espinacas tiernas. Los deliciosos postres veganos en </w:t>
      </w:r>
      <w:proofErr w:type="spellStart"/>
      <w:r>
        <w:rPr>
          <w:rFonts w:ascii="Century Gothic" w:eastAsia="Century Gothic" w:hAnsi="Century Gothic" w:cs="Century Gothic"/>
          <w:sz w:val="22"/>
          <w:szCs w:val="22"/>
        </w:rPr>
        <w:t>Economy</w:t>
      </w:r>
      <w:proofErr w:type="spellEnd"/>
      <w:r w:rsidRPr="00211040">
        <w:rPr>
          <w:rFonts w:ascii="Century Gothic" w:eastAsia="Century Gothic" w:hAnsi="Century Gothic" w:cs="Century Gothic"/>
          <w:sz w:val="22"/>
          <w:szCs w:val="22"/>
        </w:rPr>
        <w:t xml:space="preserve"> incluyen mousse de coco con compota de mango, tarta de plátano con </w:t>
      </w:r>
      <w:proofErr w:type="spellStart"/>
      <w:r w:rsidRPr="00154BE5">
        <w:rPr>
          <w:rFonts w:ascii="Century Gothic" w:eastAsia="Century Gothic" w:hAnsi="Century Gothic" w:cs="Century Gothic"/>
          <w:i/>
          <w:iCs/>
          <w:sz w:val="22"/>
          <w:szCs w:val="22"/>
        </w:rPr>
        <w:t>crumble</w:t>
      </w:r>
      <w:proofErr w:type="spellEnd"/>
      <w:r w:rsidRPr="00154BE5">
        <w:rPr>
          <w:rFonts w:ascii="Century Gothic" w:eastAsia="Century Gothic" w:hAnsi="Century Gothic" w:cs="Century Gothic"/>
          <w:i/>
          <w:iCs/>
          <w:sz w:val="22"/>
          <w:szCs w:val="22"/>
        </w:rPr>
        <w:t xml:space="preserve"> </w:t>
      </w:r>
      <w:r w:rsidRPr="00211040">
        <w:rPr>
          <w:rFonts w:ascii="Century Gothic" w:eastAsia="Century Gothic" w:hAnsi="Century Gothic" w:cs="Century Gothic"/>
          <w:sz w:val="22"/>
          <w:szCs w:val="22"/>
        </w:rPr>
        <w:t>de chocolate o delicioso pudin de chocolate con tierra de cacao.</w:t>
      </w:r>
    </w:p>
    <w:p w14:paraId="0A18A51A" w14:textId="77777777" w:rsidR="00211040" w:rsidRPr="00211040" w:rsidRDefault="00211040" w:rsidP="0021104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211040">
        <w:rPr>
          <w:rFonts w:ascii="Century Gothic" w:eastAsia="Century Gothic" w:hAnsi="Century Gothic" w:cs="Century Gothic"/>
          <w:sz w:val="22"/>
          <w:szCs w:val="22"/>
        </w:rPr>
        <w:t xml:space="preserve">En Premium </w:t>
      </w:r>
      <w:proofErr w:type="spellStart"/>
      <w:r w:rsidRPr="00211040">
        <w:rPr>
          <w:rFonts w:ascii="Century Gothic" w:eastAsia="Century Gothic" w:hAnsi="Century Gothic" w:cs="Century Gothic"/>
          <w:sz w:val="22"/>
          <w:szCs w:val="22"/>
        </w:rPr>
        <w:t>Economy</w:t>
      </w:r>
      <w:proofErr w:type="spellEnd"/>
      <w:r w:rsidRPr="00211040">
        <w:rPr>
          <w:rFonts w:ascii="Century Gothic" w:eastAsia="Century Gothic" w:hAnsi="Century Gothic" w:cs="Century Gothic"/>
          <w:sz w:val="22"/>
          <w:szCs w:val="22"/>
        </w:rPr>
        <w:t>, los clientes que elijan cocina vegana disfrutarán de platos nutritivos y deliciosos como curry de</w:t>
      </w:r>
      <w:r w:rsidRPr="00154BE5">
        <w:rPr>
          <w:rFonts w:ascii="Century Gothic" w:eastAsia="Century Gothic" w:hAnsi="Century Gothic" w:cs="Century Gothic"/>
          <w:i/>
          <w:iCs/>
          <w:sz w:val="22"/>
          <w:szCs w:val="22"/>
        </w:rPr>
        <w:t xml:space="preserve"> </w:t>
      </w:r>
      <w:proofErr w:type="spellStart"/>
      <w:r w:rsidRPr="00154BE5">
        <w:rPr>
          <w:rFonts w:ascii="Century Gothic" w:eastAsia="Century Gothic" w:hAnsi="Century Gothic" w:cs="Century Gothic"/>
          <w:i/>
          <w:iCs/>
          <w:sz w:val="22"/>
          <w:szCs w:val="22"/>
        </w:rPr>
        <w:t>jackfruit</w:t>
      </w:r>
      <w:proofErr w:type="spellEnd"/>
      <w:r w:rsidRPr="00211040">
        <w:rPr>
          <w:rFonts w:ascii="Century Gothic" w:eastAsia="Century Gothic" w:hAnsi="Century Gothic" w:cs="Century Gothic"/>
          <w:sz w:val="22"/>
          <w:szCs w:val="22"/>
        </w:rPr>
        <w:t xml:space="preserve"> con arroz basmati, o un rico estofado de calabaza y castañas seguido de una tarta de queso de tofu y chocolate o un suave y satisfactorio </w:t>
      </w:r>
      <w:proofErr w:type="spellStart"/>
      <w:r w:rsidRPr="00154BE5">
        <w:rPr>
          <w:rFonts w:ascii="Century Gothic" w:eastAsia="Century Gothic" w:hAnsi="Century Gothic" w:cs="Century Gothic"/>
          <w:i/>
          <w:iCs/>
          <w:sz w:val="22"/>
          <w:szCs w:val="22"/>
        </w:rPr>
        <w:t>parfait</w:t>
      </w:r>
      <w:proofErr w:type="spellEnd"/>
      <w:r w:rsidRPr="00154BE5">
        <w:rPr>
          <w:rFonts w:ascii="Century Gothic" w:eastAsia="Century Gothic" w:hAnsi="Century Gothic" w:cs="Century Gothic"/>
          <w:i/>
          <w:iCs/>
          <w:sz w:val="22"/>
          <w:szCs w:val="22"/>
        </w:rPr>
        <w:t xml:space="preserve"> </w:t>
      </w:r>
      <w:r w:rsidRPr="00211040">
        <w:rPr>
          <w:rFonts w:ascii="Century Gothic" w:eastAsia="Century Gothic" w:hAnsi="Century Gothic" w:cs="Century Gothic"/>
          <w:sz w:val="22"/>
          <w:szCs w:val="22"/>
        </w:rPr>
        <w:t>de frambuesa con compota de naranja.</w:t>
      </w:r>
    </w:p>
    <w:p w14:paraId="6E829D40" w14:textId="7A1E612F" w:rsidR="00211040" w:rsidRPr="00211040" w:rsidRDefault="00211040" w:rsidP="0021104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211040">
        <w:rPr>
          <w:rFonts w:ascii="Century Gothic" w:eastAsia="Century Gothic" w:hAnsi="Century Gothic" w:cs="Century Gothic"/>
          <w:sz w:val="22"/>
          <w:szCs w:val="22"/>
        </w:rPr>
        <w:t>En Business</w:t>
      </w:r>
      <w:r w:rsidR="00154BE5">
        <w:rPr>
          <w:rFonts w:ascii="Century Gothic" w:eastAsia="Century Gothic" w:hAnsi="Century Gothic" w:cs="Century Gothic"/>
          <w:sz w:val="22"/>
          <w:szCs w:val="22"/>
        </w:rPr>
        <w:t xml:space="preserve"> </w:t>
      </w:r>
      <w:proofErr w:type="spellStart"/>
      <w:r w:rsidR="00154BE5">
        <w:rPr>
          <w:rFonts w:ascii="Century Gothic" w:eastAsia="Century Gothic" w:hAnsi="Century Gothic" w:cs="Century Gothic"/>
          <w:sz w:val="22"/>
          <w:szCs w:val="22"/>
        </w:rPr>
        <w:t>Class</w:t>
      </w:r>
      <w:proofErr w:type="spellEnd"/>
      <w:r w:rsidRPr="00211040">
        <w:rPr>
          <w:rFonts w:ascii="Century Gothic" w:eastAsia="Century Gothic" w:hAnsi="Century Gothic" w:cs="Century Gothic"/>
          <w:sz w:val="22"/>
          <w:szCs w:val="22"/>
        </w:rPr>
        <w:t>, se ofrece una gama de platos elegantes y creativos, como coliflor asada</w:t>
      </w:r>
      <w:r w:rsidR="00154BE5">
        <w:rPr>
          <w:rFonts w:ascii="Century Gothic" w:eastAsia="Century Gothic" w:hAnsi="Century Gothic" w:cs="Century Gothic"/>
          <w:sz w:val="22"/>
          <w:szCs w:val="22"/>
        </w:rPr>
        <w:t xml:space="preserve">, </w:t>
      </w:r>
      <w:r w:rsidRPr="00211040">
        <w:rPr>
          <w:rFonts w:ascii="Century Gothic" w:eastAsia="Century Gothic" w:hAnsi="Century Gothic" w:cs="Century Gothic"/>
          <w:sz w:val="22"/>
          <w:szCs w:val="22"/>
        </w:rPr>
        <w:t xml:space="preserve">pera caramelizada y pesto de levístico o un cálido ragú de tofu asiático y setas </w:t>
      </w:r>
      <w:proofErr w:type="spellStart"/>
      <w:r w:rsidRPr="00154BE5">
        <w:rPr>
          <w:rFonts w:ascii="Century Gothic" w:eastAsia="Century Gothic" w:hAnsi="Century Gothic" w:cs="Century Gothic"/>
          <w:i/>
          <w:iCs/>
          <w:sz w:val="22"/>
          <w:szCs w:val="22"/>
        </w:rPr>
        <w:t>shitake</w:t>
      </w:r>
      <w:proofErr w:type="spellEnd"/>
      <w:r w:rsidRPr="00211040">
        <w:rPr>
          <w:rFonts w:ascii="Century Gothic" w:eastAsia="Century Gothic" w:hAnsi="Century Gothic" w:cs="Century Gothic"/>
          <w:sz w:val="22"/>
          <w:szCs w:val="22"/>
        </w:rPr>
        <w:t xml:space="preserve"> con fideos de cristal. Los clientes que tengan sitio para el postre podrán deleitarse con una tarta tropical de piña y coco o con una tarta de queso y chocolate acentuada con un puro de chocolate negro y compota de fresa.</w:t>
      </w:r>
    </w:p>
    <w:p w14:paraId="23D7930B" w14:textId="7A8352C3" w:rsidR="00211040" w:rsidRPr="00211040" w:rsidRDefault="00211040" w:rsidP="0021104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211040">
        <w:rPr>
          <w:rFonts w:ascii="Century Gothic" w:eastAsia="Century Gothic" w:hAnsi="Century Gothic" w:cs="Century Gothic"/>
          <w:sz w:val="22"/>
          <w:szCs w:val="22"/>
        </w:rPr>
        <w:t xml:space="preserve">En </w:t>
      </w:r>
      <w:proofErr w:type="spellStart"/>
      <w:r w:rsidRPr="00211040">
        <w:rPr>
          <w:rFonts w:ascii="Century Gothic" w:eastAsia="Century Gothic" w:hAnsi="Century Gothic" w:cs="Century Gothic"/>
          <w:sz w:val="22"/>
          <w:szCs w:val="22"/>
        </w:rPr>
        <w:t>First</w:t>
      </w:r>
      <w:proofErr w:type="spellEnd"/>
      <w:r w:rsidRPr="00211040">
        <w:rPr>
          <w:rFonts w:ascii="Century Gothic" w:eastAsia="Century Gothic" w:hAnsi="Century Gothic" w:cs="Century Gothic"/>
          <w:sz w:val="22"/>
          <w:szCs w:val="22"/>
        </w:rPr>
        <w:t xml:space="preserve"> </w:t>
      </w:r>
      <w:proofErr w:type="spellStart"/>
      <w:r w:rsidRPr="00211040">
        <w:rPr>
          <w:rFonts w:ascii="Century Gothic" w:eastAsia="Century Gothic" w:hAnsi="Century Gothic" w:cs="Century Gothic"/>
          <w:sz w:val="22"/>
          <w:szCs w:val="22"/>
        </w:rPr>
        <w:t>Class</w:t>
      </w:r>
      <w:proofErr w:type="spellEnd"/>
      <w:r w:rsidRPr="00211040">
        <w:rPr>
          <w:rFonts w:ascii="Century Gothic" w:eastAsia="Century Gothic" w:hAnsi="Century Gothic" w:cs="Century Gothic"/>
          <w:sz w:val="22"/>
          <w:szCs w:val="22"/>
        </w:rPr>
        <w:t xml:space="preserve">, los clientes disfrutarán de una cocina vegana excepcionalmente refinada, como un cremoso pastel de polenta con ragú de setas al tomillo y espinacas salteadas con un rico jugo de tubérculos. Entre los platos que ofrecen una explosión de sabores sofisticados se incluye el curry de berenjena con arroz carbonizado y patata a la cúrcuma, con un toque de coco y chutney de menta. Los postres presentan contrastes </w:t>
      </w:r>
      <w:r w:rsidRPr="00211040">
        <w:rPr>
          <w:rFonts w:ascii="Century Gothic" w:eastAsia="Century Gothic" w:hAnsi="Century Gothic" w:cs="Century Gothic"/>
          <w:sz w:val="22"/>
          <w:szCs w:val="22"/>
        </w:rPr>
        <w:lastRenderedPageBreak/>
        <w:t xml:space="preserve">curados, como la acidez del ruibarbo atemperada con </w:t>
      </w:r>
      <w:proofErr w:type="spellStart"/>
      <w:r w:rsidRPr="00154BE5">
        <w:rPr>
          <w:rFonts w:ascii="Century Gothic" w:eastAsia="Century Gothic" w:hAnsi="Century Gothic" w:cs="Century Gothic"/>
          <w:i/>
          <w:iCs/>
          <w:sz w:val="22"/>
          <w:szCs w:val="22"/>
        </w:rPr>
        <w:t>charlotte</w:t>
      </w:r>
      <w:proofErr w:type="spellEnd"/>
      <w:r w:rsidRPr="00154BE5">
        <w:rPr>
          <w:rFonts w:ascii="Century Gothic" w:eastAsia="Century Gothic" w:hAnsi="Century Gothic" w:cs="Century Gothic"/>
          <w:i/>
          <w:iCs/>
          <w:sz w:val="22"/>
          <w:szCs w:val="22"/>
        </w:rPr>
        <w:t xml:space="preserve"> </w:t>
      </w:r>
      <w:r w:rsidRPr="00211040">
        <w:rPr>
          <w:rFonts w:ascii="Century Gothic" w:eastAsia="Century Gothic" w:hAnsi="Century Gothic" w:cs="Century Gothic"/>
          <w:sz w:val="22"/>
          <w:szCs w:val="22"/>
        </w:rPr>
        <w:t xml:space="preserve">de fresa, crema </w:t>
      </w:r>
      <w:r w:rsidRPr="00154BE5">
        <w:rPr>
          <w:rFonts w:ascii="Century Gothic" w:eastAsia="Century Gothic" w:hAnsi="Century Gothic" w:cs="Century Gothic"/>
          <w:i/>
          <w:iCs/>
          <w:sz w:val="22"/>
          <w:szCs w:val="22"/>
        </w:rPr>
        <w:t xml:space="preserve">Chantilly y </w:t>
      </w:r>
      <w:proofErr w:type="spellStart"/>
      <w:r w:rsidRPr="00154BE5">
        <w:rPr>
          <w:rFonts w:ascii="Century Gothic" w:eastAsia="Century Gothic" w:hAnsi="Century Gothic" w:cs="Century Gothic"/>
          <w:i/>
          <w:iCs/>
          <w:sz w:val="22"/>
          <w:szCs w:val="22"/>
        </w:rPr>
        <w:t>tuille</w:t>
      </w:r>
      <w:proofErr w:type="spellEnd"/>
      <w:r w:rsidRPr="00211040">
        <w:rPr>
          <w:rFonts w:ascii="Century Gothic" w:eastAsia="Century Gothic" w:hAnsi="Century Gothic" w:cs="Century Gothic"/>
          <w:sz w:val="22"/>
          <w:szCs w:val="22"/>
        </w:rPr>
        <w:t xml:space="preserve"> de frambuesa, o un tentador fondant de chocolate caliente, salpicado de salsa de caramelo salado y crema batida de anacardos.</w:t>
      </w:r>
    </w:p>
    <w:p w14:paraId="2030CAF7" w14:textId="77777777" w:rsidR="00211040" w:rsidRPr="00211040" w:rsidRDefault="00211040" w:rsidP="0021104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211040">
        <w:rPr>
          <w:rFonts w:ascii="Century Gothic" w:eastAsia="Century Gothic" w:hAnsi="Century Gothic" w:cs="Century Gothic"/>
          <w:sz w:val="22"/>
          <w:szCs w:val="22"/>
        </w:rPr>
        <w:t xml:space="preserve">Más adelante, </w:t>
      </w:r>
      <w:proofErr w:type="spellStart"/>
      <w:r w:rsidRPr="00211040">
        <w:rPr>
          <w:rFonts w:ascii="Century Gothic" w:eastAsia="Century Gothic" w:hAnsi="Century Gothic" w:cs="Century Gothic"/>
          <w:sz w:val="22"/>
          <w:szCs w:val="22"/>
        </w:rPr>
        <w:t>Emirates</w:t>
      </w:r>
      <w:proofErr w:type="spellEnd"/>
      <w:r w:rsidRPr="00211040">
        <w:rPr>
          <w:rFonts w:ascii="Century Gothic" w:eastAsia="Century Gothic" w:hAnsi="Century Gothic" w:cs="Century Gothic"/>
          <w:sz w:val="22"/>
          <w:szCs w:val="22"/>
        </w:rPr>
        <w:t xml:space="preserve"> lanzará una selección de nuevos platos principales veganos, nuevos tentempiés veganos como magdalenas de fruta y pizza vegana, y una variedad de deliciosos postres como tarta de chocolate y nueces, tarta de pistacho y frambuesa y tarta </w:t>
      </w:r>
      <w:proofErr w:type="spellStart"/>
      <w:r w:rsidRPr="00211040">
        <w:rPr>
          <w:rFonts w:ascii="Century Gothic" w:eastAsia="Century Gothic" w:hAnsi="Century Gothic" w:cs="Century Gothic"/>
          <w:sz w:val="22"/>
          <w:szCs w:val="22"/>
        </w:rPr>
        <w:t>tonka</w:t>
      </w:r>
      <w:proofErr w:type="spellEnd"/>
      <w:r w:rsidRPr="00211040">
        <w:rPr>
          <w:rFonts w:ascii="Century Gothic" w:eastAsia="Century Gothic" w:hAnsi="Century Gothic" w:cs="Century Gothic"/>
          <w:sz w:val="22"/>
          <w:szCs w:val="22"/>
        </w:rPr>
        <w:t xml:space="preserve"> de frambuesa.</w:t>
      </w:r>
    </w:p>
    <w:p w14:paraId="0AE72187" w14:textId="77777777" w:rsidR="00211040" w:rsidRPr="00211040" w:rsidRDefault="00211040" w:rsidP="0021104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211040">
        <w:rPr>
          <w:rFonts w:ascii="Century Gothic" w:eastAsia="Century Gothic" w:hAnsi="Century Gothic" w:cs="Century Gothic"/>
          <w:sz w:val="22"/>
          <w:szCs w:val="22"/>
        </w:rPr>
        <w:t xml:space="preserve">Las opciones veganas están disponibles para pedir y reservar a bordo, así como en las salas VIP de </w:t>
      </w:r>
      <w:proofErr w:type="spellStart"/>
      <w:r w:rsidRPr="00211040">
        <w:rPr>
          <w:rFonts w:ascii="Century Gothic" w:eastAsia="Century Gothic" w:hAnsi="Century Gothic" w:cs="Century Gothic"/>
          <w:sz w:val="22"/>
          <w:szCs w:val="22"/>
        </w:rPr>
        <w:t>Emirates</w:t>
      </w:r>
      <w:proofErr w:type="spellEnd"/>
      <w:r w:rsidRPr="00211040">
        <w:rPr>
          <w:rFonts w:ascii="Century Gothic" w:eastAsia="Century Gothic" w:hAnsi="Century Gothic" w:cs="Century Gothic"/>
          <w:sz w:val="22"/>
          <w:szCs w:val="22"/>
        </w:rPr>
        <w:t xml:space="preserve">. Los clientes pueden solicitar comidas veganas en todos los vuelos de </w:t>
      </w:r>
      <w:proofErr w:type="spellStart"/>
      <w:r w:rsidRPr="00211040">
        <w:rPr>
          <w:rFonts w:ascii="Century Gothic" w:eastAsia="Century Gothic" w:hAnsi="Century Gothic" w:cs="Century Gothic"/>
          <w:sz w:val="22"/>
          <w:szCs w:val="22"/>
        </w:rPr>
        <w:t>Emirates</w:t>
      </w:r>
      <w:proofErr w:type="spellEnd"/>
      <w:r w:rsidRPr="00211040">
        <w:rPr>
          <w:rFonts w:ascii="Century Gothic" w:eastAsia="Century Gothic" w:hAnsi="Century Gothic" w:cs="Century Gothic"/>
          <w:sz w:val="22"/>
          <w:szCs w:val="22"/>
        </w:rPr>
        <w:t xml:space="preserve"> y en todas las clases de viaje hasta 24 horas antes de la salida. Sin embargo, en las rutas de alta demanda, también se ofrecen comidas veganas como parte de las opciones del menú principal.</w:t>
      </w:r>
    </w:p>
    <w:p w14:paraId="5FFDE992" w14:textId="77777777" w:rsidR="00211040" w:rsidRPr="00211040" w:rsidRDefault="00211040" w:rsidP="00211040">
      <w:pPr>
        <w:pBdr>
          <w:top w:val="nil"/>
          <w:left w:val="nil"/>
          <w:bottom w:val="nil"/>
          <w:right w:val="nil"/>
          <w:between w:val="nil"/>
        </w:pBdr>
        <w:spacing w:before="280" w:line="360" w:lineRule="auto"/>
        <w:jc w:val="both"/>
        <w:rPr>
          <w:rFonts w:ascii="Century Gothic" w:eastAsia="Century Gothic" w:hAnsi="Century Gothic" w:cs="Century Gothic"/>
          <w:b/>
          <w:bCs/>
          <w:sz w:val="22"/>
          <w:szCs w:val="22"/>
        </w:rPr>
      </w:pPr>
      <w:r w:rsidRPr="00211040">
        <w:rPr>
          <w:rFonts w:ascii="Century Gothic" w:eastAsia="Century Gothic" w:hAnsi="Century Gothic" w:cs="Century Gothic"/>
          <w:b/>
          <w:bCs/>
          <w:sz w:val="22"/>
          <w:szCs w:val="22"/>
        </w:rPr>
        <w:t>Los mejores ingredientes veganos de todo el mundo</w:t>
      </w:r>
    </w:p>
    <w:p w14:paraId="2AF6625A" w14:textId="7F60B2D0" w:rsidR="00211040" w:rsidRDefault="00211040" w:rsidP="0021104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roofErr w:type="spellStart"/>
      <w:r w:rsidRPr="00211040">
        <w:rPr>
          <w:rFonts w:ascii="Century Gothic" w:eastAsia="Century Gothic" w:hAnsi="Century Gothic" w:cs="Century Gothic"/>
          <w:sz w:val="22"/>
          <w:szCs w:val="22"/>
        </w:rPr>
        <w:t>Emirates</w:t>
      </w:r>
      <w:proofErr w:type="spellEnd"/>
      <w:r w:rsidRPr="00211040">
        <w:rPr>
          <w:rFonts w:ascii="Century Gothic" w:eastAsia="Century Gothic" w:hAnsi="Century Gothic" w:cs="Century Gothic"/>
          <w:sz w:val="22"/>
          <w:szCs w:val="22"/>
        </w:rPr>
        <w:t xml:space="preserve"> sigue elevando la cocina en el cielo, con productos de alta calidad procedentes de todos los rincones del planeta. Algunos de los productos utilizados son proteínas vegetales de </w:t>
      </w:r>
      <w:proofErr w:type="spellStart"/>
      <w:r w:rsidRPr="00154BE5">
        <w:rPr>
          <w:rFonts w:ascii="Century Gothic" w:eastAsia="Century Gothic" w:hAnsi="Century Gothic" w:cs="Century Gothic"/>
          <w:i/>
          <w:iCs/>
          <w:sz w:val="22"/>
          <w:szCs w:val="22"/>
        </w:rPr>
        <w:t>Beyond</w:t>
      </w:r>
      <w:proofErr w:type="spellEnd"/>
      <w:r w:rsidRPr="00154BE5">
        <w:rPr>
          <w:rFonts w:ascii="Century Gothic" w:eastAsia="Century Gothic" w:hAnsi="Century Gothic" w:cs="Century Gothic"/>
          <w:i/>
          <w:iCs/>
          <w:sz w:val="22"/>
          <w:szCs w:val="22"/>
        </w:rPr>
        <w:t xml:space="preserve"> </w:t>
      </w:r>
      <w:proofErr w:type="spellStart"/>
      <w:r w:rsidRPr="00154BE5">
        <w:rPr>
          <w:rFonts w:ascii="Century Gothic" w:eastAsia="Century Gothic" w:hAnsi="Century Gothic" w:cs="Century Gothic"/>
          <w:i/>
          <w:iCs/>
          <w:sz w:val="22"/>
          <w:szCs w:val="22"/>
        </w:rPr>
        <w:t>Meat</w:t>
      </w:r>
      <w:proofErr w:type="spellEnd"/>
      <w:r w:rsidRPr="00211040">
        <w:rPr>
          <w:rFonts w:ascii="Century Gothic" w:eastAsia="Century Gothic" w:hAnsi="Century Gothic" w:cs="Century Gothic"/>
          <w:sz w:val="22"/>
          <w:szCs w:val="22"/>
        </w:rPr>
        <w:t xml:space="preserve"> de California, proteína de soja de Arlene de Singapur y EAU, tofu prensado </w:t>
      </w:r>
      <w:proofErr w:type="spellStart"/>
      <w:r w:rsidRPr="00154BE5">
        <w:rPr>
          <w:rFonts w:ascii="Century Gothic" w:eastAsia="Century Gothic" w:hAnsi="Century Gothic" w:cs="Century Gothic"/>
          <w:i/>
          <w:iCs/>
          <w:sz w:val="22"/>
          <w:szCs w:val="22"/>
        </w:rPr>
        <w:t>Qian</w:t>
      </w:r>
      <w:proofErr w:type="spellEnd"/>
      <w:r w:rsidRPr="00154BE5">
        <w:rPr>
          <w:rFonts w:ascii="Century Gothic" w:eastAsia="Century Gothic" w:hAnsi="Century Gothic" w:cs="Century Gothic"/>
          <w:i/>
          <w:iCs/>
          <w:sz w:val="22"/>
          <w:szCs w:val="22"/>
        </w:rPr>
        <w:t xml:space="preserve"> Ye</w:t>
      </w:r>
      <w:r w:rsidRPr="00211040">
        <w:rPr>
          <w:rFonts w:ascii="Century Gothic" w:eastAsia="Century Gothic" w:hAnsi="Century Gothic" w:cs="Century Gothic"/>
          <w:sz w:val="22"/>
          <w:szCs w:val="22"/>
        </w:rPr>
        <w:t xml:space="preserve"> de Japón, chocolate negro ecológico vegano de</w:t>
      </w:r>
      <w:r w:rsidRPr="00154BE5">
        <w:rPr>
          <w:rFonts w:ascii="Century Gothic" w:eastAsia="Century Gothic" w:hAnsi="Century Gothic" w:cs="Century Gothic"/>
          <w:i/>
          <w:iCs/>
          <w:sz w:val="22"/>
          <w:szCs w:val="22"/>
        </w:rPr>
        <w:t xml:space="preserve"> </w:t>
      </w:r>
      <w:proofErr w:type="spellStart"/>
      <w:r w:rsidRPr="00154BE5">
        <w:rPr>
          <w:rFonts w:ascii="Century Gothic" w:eastAsia="Century Gothic" w:hAnsi="Century Gothic" w:cs="Century Gothic"/>
          <w:i/>
          <w:iCs/>
          <w:sz w:val="22"/>
          <w:szCs w:val="22"/>
        </w:rPr>
        <w:t>Linnolat</w:t>
      </w:r>
      <w:proofErr w:type="spellEnd"/>
      <w:r w:rsidRPr="00211040">
        <w:rPr>
          <w:rFonts w:ascii="Century Gothic" w:eastAsia="Century Gothic" w:hAnsi="Century Gothic" w:cs="Century Gothic"/>
          <w:sz w:val="22"/>
          <w:szCs w:val="22"/>
        </w:rPr>
        <w:t xml:space="preserve"> de Francia, margarina vegana de </w:t>
      </w:r>
      <w:proofErr w:type="spellStart"/>
      <w:r w:rsidRPr="00154BE5">
        <w:rPr>
          <w:rFonts w:ascii="Century Gothic" w:eastAsia="Century Gothic" w:hAnsi="Century Gothic" w:cs="Century Gothic"/>
          <w:i/>
          <w:iCs/>
          <w:sz w:val="22"/>
          <w:szCs w:val="22"/>
        </w:rPr>
        <w:t>MeisterMarken</w:t>
      </w:r>
      <w:proofErr w:type="spellEnd"/>
      <w:r w:rsidRPr="00154BE5">
        <w:rPr>
          <w:rFonts w:ascii="Century Gothic" w:eastAsia="Century Gothic" w:hAnsi="Century Gothic" w:cs="Century Gothic"/>
          <w:i/>
          <w:iCs/>
          <w:sz w:val="22"/>
          <w:szCs w:val="22"/>
        </w:rPr>
        <w:t xml:space="preserve"> </w:t>
      </w:r>
      <w:r w:rsidRPr="00211040">
        <w:rPr>
          <w:rFonts w:ascii="Century Gothic" w:eastAsia="Century Gothic" w:hAnsi="Century Gothic" w:cs="Century Gothic"/>
          <w:sz w:val="22"/>
          <w:szCs w:val="22"/>
        </w:rPr>
        <w:t xml:space="preserve">de Alemania, pasta de curry vegana de </w:t>
      </w:r>
      <w:proofErr w:type="spellStart"/>
      <w:r w:rsidRPr="00211040">
        <w:rPr>
          <w:rFonts w:ascii="Century Gothic" w:eastAsia="Century Gothic" w:hAnsi="Century Gothic" w:cs="Century Gothic"/>
          <w:sz w:val="22"/>
          <w:szCs w:val="22"/>
        </w:rPr>
        <w:t>Pantai</w:t>
      </w:r>
      <w:proofErr w:type="spellEnd"/>
      <w:r w:rsidRPr="00211040">
        <w:rPr>
          <w:rFonts w:ascii="Century Gothic" w:eastAsia="Century Gothic" w:hAnsi="Century Gothic" w:cs="Century Gothic"/>
          <w:sz w:val="22"/>
          <w:szCs w:val="22"/>
        </w:rPr>
        <w:t xml:space="preserve"> de Tailandia, leche de almendras </w:t>
      </w:r>
      <w:proofErr w:type="spellStart"/>
      <w:r w:rsidRPr="00211040">
        <w:rPr>
          <w:rFonts w:ascii="Century Gothic" w:eastAsia="Century Gothic" w:hAnsi="Century Gothic" w:cs="Century Gothic"/>
          <w:sz w:val="22"/>
          <w:szCs w:val="22"/>
        </w:rPr>
        <w:t>Koita</w:t>
      </w:r>
      <w:proofErr w:type="spellEnd"/>
      <w:r w:rsidRPr="00211040">
        <w:rPr>
          <w:rFonts w:ascii="Century Gothic" w:eastAsia="Century Gothic" w:hAnsi="Century Gothic" w:cs="Century Gothic"/>
          <w:sz w:val="22"/>
          <w:szCs w:val="22"/>
        </w:rPr>
        <w:t xml:space="preserve"> de Italia, entre muchos otros. </w:t>
      </w:r>
      <w:proofErr w:type="spellStart"/>
      <w:r w:rsidRPr="00211040">
        <w:rPr>
          <w:rFonts w:ascii="Century Gothic" w:eastAsia="Century Gothic" w:hAnsi="Century Gothic" w:cs="Century Gothic"/>
          <w:sz w:val="22"/>
          <w:szCs w:val="22"/>
        </w:rPr>
        <w:t>Emirates</w:t>
      </w:r>
      <w:proofErr w:type="spellEnd"/>
      <w:r w:rsidRPr="00211040">
        <w:rPr>
          <w:rFonts w:ascii="Century Gothic" w:eastAsia="Century Gothic" w:hAnsi="Century Gothic" w:cs="Century Gothic"/>
          <w:sz w:val="22"/>
          <w:szCs w:val="22"/>
        </w:rPr>
        <w:t xml:space="preserve"> también incorpora col rizada y lechuga frescas cultivadas localmente de </w:t>
      </w:r>
      <w:proofErr w:type="spellStart"/>
      <w:r w:rsidRPr="00211040">
        <w:rPr>
          <w:rFonts w:ascii="Century Gothic" w:eastAsia="Century Gothic" w:hAnsi="Century Gothic" w:cs="Century Gothic"/>
          <w:sz w:val="22"/>
          <w:szCs w:val="22"/>
        </w:rPr>
        <w:t>Bustanica</w:t>
      </w:r>
      <w:proofErr w:type="spellEnd"/>
      <w:r w:rsidRPr="00211040">
        <w:rPr>
          <w:rFonts w:ascii="Century Gothic" w:eastAsia="Century Gothic" w:hAnsi="Century Gothic" w:cs="Century Gothic"/>
          <w:sz w:val="22"/>
          <w:szCs w:val="22"/>
        </w:rPr>
        <w:t xml:space="preserve">, la mayor granja hidropónica vertical del mundo, una inversión conjunta a través de </w:t>
      </w:r>
      <w:proofErr w:type="spellStart"/>
      <w:r w:rsidRPr="00211040">
        <w:rPr>
          <w:rFonts w:ascii="Century Gothic" w:eastAsia="Century Gothic" w:hAnsi="Century Gothic" w:cs="Century Gothic"/>
          <w:sz w:val="22"/>
          <w:szCs w:val="22"/>
        </w:rPr>
        <w:t>Emirates</w:t>
      </w:r>
      <w:proofErr w:type="spellEnd"/>
      <w:r w:rsidRPr="00211040">
        <w:rPr>
          <w:rFonts w:ascii="Century Gothic" w:eastAsia="Century Gothic" w:hAnsi="Century Gothic" w:cs="Century Gothic"/>
          <w:sz w:val="22"/>
          <w:szCs w:val="22"/>
        </w:rPr>
        <w:t xml:space="preserve"> Flight Catering. Los productos de </w:t>
      </w:r>
      <w:proofErr w:type="spellStart"/>
      <w:r w:rsidRPr="00211040">
        <w:rPr>
          <w:rFonts w:ascii="Century Gothic" w:eastAsia="Century Gothic" w:hAnsi="Century Gothic" w:cs="Century Gothic"/>
          <w:sz w:val="22"/>
          <w:szCs w:val="22"/>
        </w:rPr>
        <w:t>Bustanica</w:t>
      </w:r>
      <w:proofErr w:type="spellEnd"/>
      <w:r w:rsidRPr="00211040">
        <w:rPr>
          <w:rFonts w:ascii="Century Gothic" w:eastAsia="Century Gothic" w:hAnsi="Century Gothic" w:cs="Century Gothic"/>
          <w:sz w:val="22"/>
          <w:szCs w:val="22"/>
        </w:rPr>
        <w:t xml:space="preserve"> se cultivan sin pesticidas, herbicidas ni productos químicos, y los pasajeros de </w:t>
      </w:r>
      <w:proofErr w:type="spellStart"/>
      <w:r>
        <w:rPr>
          <w:rFonts w:ascii="Century Gothic" w:eastAsia="Century Gothic" w:hAnsi="Century Gothic" w:cs="Century Gothic"/>
          <w:sz w:val="22"/>
          <w:szCs w:val="22"/>
        </w:rPr>
        <w:t>First</w:t>
      </w:r>
      <w:proofErr w:type="spellEnd"/>
      <w:r w:rsidRPr="00211040">
        <w:rPr>
          <w:rFonts w:ascii="Century Gothic" w:eastAsia="Century Gothic" w:hAnsi="Century Gothic" w:cs="Century Gothic"/>
          <w:sz w:val="22"/>
          <w:szCs w:val="22"/>
        </w:rPr>
        <w:t xml:space="preserve"> y Business</w:t>
      </w:r>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Class</w:t>
      </w:r>
      <w:proofErr w:type="spellEnd"/>
      <w:r w:rsidRPr="00211040">
        <w:rPr>
          <w:rFonts w:ascii="Century Gothic" w:eastAsia="Century Gothic" w:hAnsi="Century Gothic" w:cs="Century Gothic"/>
          <w:sz w:val="22"/>
          <w:szCs w:val="22"/>
        </w:rPr>
        <w:t xml:space="preserve"> pueden disfrutar de verduras de hoja verde frescas de la granja en algunos platos, como lechugas, rúcula, ensaladas mixtas y espinacas.</w:t>
      </w:r>
    </w:p>
    <w:p w14:paraId="11C28043" w14:textId="77777777" w:rsidR="00154BE5" w:rsidRDefault="00154BE5" w:rsidP="0021104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
    <w:p w14:paraId="5D7F636A" w14:textId="77777777" w:rsidR="00154BE5" w:rsidRPr="00211040" w:rsidRDefault="00154BE5" w:rsidP="0021104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
    <w:p w14:paraId="4927E824" w14:textId="77777777" w:rsidR="00211040" w:rsidRPr="00211040" w:rsidRDefault="00211040" w:rsidP="00211040">
      <w:pPr>
        <w:pBdr>
          <w:top w:val="nil"/>
          <w:left w:val="nil"/>
          <w:bottom w:val="nil"/>
          <w:right w:val="nil"/>
          <w:between w:val="nil"/>
        </w:pBdr>
        <w:spacing w:before="280" w:line="360" w:lineRule="auto"/>
        <w:jc w:val="both"/>
        <w:rPr>
          <w:rFonts w:ascii="Century Gothic" w:eastAsia="Century Gothic" w:hAnsi="Century Gothic" w:cs="Century Gothic"/>
          <w:b/>
          <w:bCs/>
          <w:sz w:val="22"/>
          <w:szCs w:val="22"/>
        </w:rPr>
      </w:pPr>
      <w:r w:rsidRPr="00211040">
        <w:rPr>
          <w:rFonts w:ascii="Century Gothic" w:eastAsia="Century Gothic" w:hAnsi="Century Gothic" w:cs="Century Gothic"/>
          <w:b/>
          <w:bCs/>
          <w:sz w:val="22"/>
          <w:szCs w:val="22"/>
        </w:rPr>
        <w:lastRenderedPageBreak/>
        <w:t xml:space="preserve">Historia de la cocina vegana y </w:t>
      </w:r>
      <w:proofErr w:type="spellStart"/>
      <w:r w:rsidRPr="00211040">
        <w:rPr>
          <w:rFonts w:ascii="Century Gothic" w:eastAsia="Century Gothic" w:hAnsi="Century Gothic" w:cs="Century Gothic"/>
          <w:b/>
          <w:bCs/>
          <w:sz w:val="22"/>
          <w:szCs w:val="22"/>
        </w:rPr>
        <w:t>Emirates</w:t>
      </w:r>
      <w:proofErr w:type="spellEnd"/>
    </w:p>
    <w:p w14:paraId="776553C1" w14:textId="7A739DCA" w:rsidR="00211040" w:rsidRPr="00211040" w:rsidRDefault="00211040" w:rsidP="0021104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roofErr w:type="spellStart"/>
      <w:r w:rsidRPr="00211040">
        <w:rPr>
          <w:rFonts w:ascii="Century Gothic" w:eastAsia="Century Gothic" w:hAnsi="Century Gothic" w:cs="Century Gothic"/>
          <w:sz w:val="22"/>
          <w:szCs w:val="22"/>
        </w:rPr>
        <w:t>Emirates</w:t>
      </w:r>
      <w:proofErr w:type="spellEnd"/>
      <w:r w:rsidRPr="00211040">
        <w:rPr>
          <w:rFonts w:ascii="Century Gothic" w:eastAsia="Century Gothic" w:hAnsi="Century Gothic" w:cs="Century Gothic"/>
          <w:sz w:val="22"/>
          <w:szCs w:val="22"/>
        </w:rPr>
        <w:t xml:space="preserve"> lleva sirviendo comidas veganas desde la década de 1990. Al principio, los requisitos veganos se centraban en rutas específicas, como Addis Abeba, donde los practicantes de la fe ortodoxa etíope exigen comidas veganas en determinadas épocas del año, o en regiones donde varias religiones fomentan una dieta basada en plantas. En los últimos años, sin embargo, los platos veganos han ido ganando popularidad rápidamente en las rutas estadounidenses, australianas, europeas y asiáticas, y </w:t>
      </w:r>
      <w:proofErr w:type="spellStart"/>
      <w:r w:rsidRPr="00211040">
        <w:rPr>
          <w:rFonts w:ascii="Century Gothic" w:eastAsia="Century Gothic" w:hAnsi="Century Gothic" w:cs="Century Gothic"/>
          <w:sz w:val="22"/>
          <w:szCs w:val="22"/>
        </w:rPr>
        <w:t>Emirates</w:t>
      </w:r>
      <w:proofErr w:type="spellEnd"/>
      <w:r w:rsidRPr="00211040">
        <w:rPr>
          <w:rFonts w:ascii="Century Gothic" w:eastAsia="Century Gothic" w:hAnsi="Century Gothic" w:cs="Century Gothic"/>
          <w:sz w:val="22"/>
          <w:szCs w:val="22"/>
        </w:rPr>
        <w:t xml:space="preserve"> ha observado un considerable aumento del interés por los platos veganos en la última década. En 2022 se introdujo un nuevo menú gourmet vegano en las clases </w:t>
      </w:r>
      <w:proofErr w:type="spellStart"/>
      <w:r w:rsidR="00154BE5">
        <w:rPr>
          <w:rFonts w:ascii="Century Gothic" w:eastAsia="Century Gothic" w:hAnsi="Century Gothic" w:cs="Century Gothic"/>
          <w:sz w:val="22"/>
          <w:szCs w:val="22"/>
        </w:rPr>
        <w:t>First</w:t>
      </w:r>
      <w:proofErr w:type="spellEnd"/>
      <w:r w:rsidRPr="00211040">
        <w:rPr>
          <w:rFonts w:ascii="Century Gothic" w:eastAsia="Century Gothic" w:hAnsi="Century Gothic" w:cs="Century Gothic"/>
          <w:sz w:val="22"/>
          <w:szCs w:val="22"/>
        </w:rPr>
        <w:t xml:space="preserve"> y Business para ofrecer aún más opciones a los clientes de </w:t>
      </w:r>
      <w:proofErr w:type="spellStart"/>
      <w:r w:rsidRPr="00211040">
        <w:rPr>
          <w:rFonts w:ascii="Century Gothic" w:eastAsia="Century Gothic" w:hAnsi="Century Gothic" w:cs="Century Gothic"/>
          <w:sz w:val="22"/>
          <w:szCs w:val="22"/>
        </w:rPr>
        <w:t>Emirates</w:t>
      </w:r>
      <w:proofErr w:type="spellEnd"/>
      <w:r w:rsidRPr="00211040">
        <w:rPr>
          <w:rFonts w:ascii="Century Gothic" w:eastAsia="Century Gothic" w:hAnsi="Century Gothic" w:cs="Century Gothic"/>
          <w:sz w:val="22"/>
          <w:szCs w:val="22"/>
        </w:rPr>
        <w:t xml:space="preserve"> que siguen un estilo de vida vegano o que simplemente buscan una opción de comida sana y ligera mientras viajan.</w:t>
      </w:r>
    </w:p>
    <w:p w14:paraId="36C8793E" w14:textId="08EE007D" w:rsidR="00D23EFB" w:rsidRPr="00E80D5A" w:rsidRDefault="00D23EFB" w:rsidP="00380106">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5B6B8C">
        <w:rPr>
          <w:rFonts w:ascii="Century Gothic" w:hAnsi="Century Gothic"/>
          <w:b/>
          <w:bCs/>
          <w:i/>
          <w:iCs/>
          <w:color w:val="000000"/>
          <w:sz w:val="18"/>
          <w:szCs w:val="18"/>
        </w:rPr>
        <w:t xml:space="preserve">Acerca de </w:t>
      </w:r>
      <w:proofErr w:type="spellStart"/>
      <w:r w:rsidRPr="005B6B8C">
        <w:rPr>
          <w:rFonts w:ascii="Century Gothic" w:hAnsi="Century Gothic"/>
          <w:b/>
          <w:bCs/>
          <w:i/>
          <w:iCs/>
          <w:color w:val="000000"/>
          <w:sz w:val="18"/>
          <w:szCs w:val="18"/>
        </w:rPr>
        <w:t>Emirates</w:t>
      </w:r>
      <w:proofErr w:type="spellEnd"/>
    </w:p>
    <w:p w14:paraId="1A18E1D5" w14:textId="4BC1DF2F" w:rsidR="003F4A04" w:rsidRDefault="00D23EFB" w:rsidP="00442AC8">
      <w:pPr>
        <w:pBdr>
          <w:top w:val="nil"/>
          <w:left w:val="nil"/>
          <w:bottom w:val="nil"/>
          <w:right w:val="nil"/>
          <w:between w:val="nil"/>
        </w:pBdr>
        <w:spacing w:before="280" w:line="360" w:lineRule="auto"/>
        <w:jc w:val="both"/>
        <w:rPr>
          <w:rFonts w:ascii="Century Gothic" w:hAnsi="Century Gothic"/>
          <w:sz w:val="18"/>
          <w:szCs w:val="18"/>
        </w:rPr>
      </w:pPr>
      <w:proofErr w:type="spellStart"/>
      <w:r w:rsidRPr="00006FF4">
        <w:rPr>
          <w:rFonts w:ascii="Century Gothic" w:hAnsi="Century Gothic"/>
          <w:sz w:val="18"/>
          <w:szCs w:val="18"/>
        </w:rPr>
        <w:t>Emirates</w:t>
      </w:r>
      <w:proofErr w:type="spellEnd"/>
      <w:r w:rsidRPr="00006FF4">
        <w:rPr>
          <w:rFonts w:ascii="Century Gothic" w:hAnsi="Century Gothic"/>
          <w:sz w:val="18"/>
          <w:szCs w:val="18"/>
        </w:rPr>
        <w:t xml:space="preserve">, la mayor aerolínea internacional de pasajeros, opera en España desde 2010. La compañía conecta a los viajeros españoles a través de su </w:t>
      </w:r>
      <w:proofErr w:type="spellStart"/>
      <w:r w:rsidRPr="00006FF4">
        <w:rPr>
          <w:rFonts w:ascii="Century Gothic" w:hAnsi="Century Gothic"/>
          <w:sz w:val="18"/>
          <w:szCs w:val="18"/>
        </w:rPr>
        <w:t>hub</w:t>
      </w:r>
      <w:proofErr w:type="spellEnd"/>
      <w:r w:rsidRPr="00006FF4">
        <w:rPr>
          <w:rFonts w:ascii="Century Gothic" w:hAnsi="Century Gothic"/>
          <w:sz w:val="18"/>
          <w:szCs w:val="18"/>
        </w:rPr>
        <w:t xml:space="preserve"> global en Dubái con más de 130 destinos en todo el mundo. </w:t>
      </w:r>
      <w:proofErr w:type="spellStart"/>
      <w:r w:rsidRPr="00006FF4">
        <w:rPr>
          <w:rFonts w:ascii="Century Gothic" w:hAnsi="Century Gothic"/>
          <w:sz w:val="18"/>
          <w:szCs w:val="18"/>
        </w:rPr>
        <w:t>Emirates</w:t>
      </w:r>
      <w:proofErr w:type="spellEnd"/>
      <w:r w:rsidRPr="00006FF4">
        <w:rPr>
          <w:rFonts w:ascii="Century Gothic" w:hAnsi="Century Gothic"/>
          <w:sz w:val="18"/>
          <w:szCs w:val="18"/>
        </w:rPr>
        <w:t xml:space="preserve"> une Dubái con Madrid y Barcelona, así como también Ciudad de México vía Barcelona. </w:t>
      </w:r>
      <w:proofErr w:type="spellStart"/>
      <w:r w:rsidRPr="00006FF4">
        <w:rPr>
          <w:rFonts w:ascii="Century Gothic" w:hAnsi="Century Gothic"/>
          <w:sz w:val="18"/>
          <w:szCs w:val="18"/>
        </w:rPr>
        <w:t>Emirates</w:t>
      </w:r>
      <w:proofErr w:type="spellEnd"/>
      <w:r w:rsidRPr="00006FF4">
        <w:rPr>
          <w:rFonts w:ascii="Century Gothic" w:hAnsi="Century Gothic"/>
          <w:sz w:val="18"/>
          <w:szCs w:val="18"/>
        </w:rPr>
        <w:t xml:space="preserve"> ha conseguido el reconocimiento a la "Mejor Primera Clase del Mundo" en los premios Tripadvisor </w:t>
      </w:r>
      <w:proofErr w:type="spellStart"/>
      <w:r w:rsidRPr="00006FF4">
        <w:rPr>
          <w:rFonts w:ascii="Century Gothic" w:hAnsi="Century Gothic"/>
          <w:sz w:val="18"/>
          <w:szCs w:val="18"/>
        </w:rPr>
        <w:t>Travelers</w:t>
      </w:r>
      <w:proofErr w:type="spellEnd"/>
      <w:r w:rsidRPr="00006FF4">
        <w:rPr>
          <w:rFonts w:ascii="Century Gothic" w:hAnsi="Century Gothic"/>
          <w:sz w:val="18"/>
          <w:szCs w:val="18"/>
        </w:rPr>
        <w:t xml:space="preserve">' </w:t>
      </w:r>
      <w:proofErr w:type="spellStart"/>
      <w:r w:rsidRPr="00006FF4">
        <w:rPr>
          <w:rFonts w:ascii="Century Gothic" w:hAnsi="Century Gothic"/>
          <w:sz w:val="18"/>
          <w:szCs w:val="18"/>
        </w:rPr>
        <w:t>Choice</w:t>
      </w:r>
      <w:proofErr w:type="spellEnd"/>
      <w:r w:rsidRPr="00006FF4">
        <w:rPr>
          <w:rFonts w:ascii="Century Gothic" w:hAnsi="Century Gothic"/>
          <w:sz w:val="18"/>
          <w:szCs w:val="18"/>
        </w:rPr>
        <w:t xml:space="preserve"> </w:t>
      </w:r>
      <w:proofErr w:type="spellStart"/>
      <w:r w:rsidRPr="00006FF4">
        <w:rPr>
          <w:rFonts w:ascii="Century Gothic" w:hAnsi="Century Gothic"/>
          <w:sz w:val="18"/>
          <w:szCs w:val="18"/>
        </w:rPr>
        <w:t>Awards</w:t>
      </w:r>
      <w:proofErr w:type="spellEnd"/>
      <w:r w:rsidRPr="00006FF4">
        <w:rPr>
          <w:rFonts w:ascii="Century Gothic" w:hAnsi="Century Gothic"/>
          <w:sz w:val="18"/>
          <w:szCs w:val="18"/>
        </w:rPr>
        <w:t xml:space="preserve"> para aerolíneas en 2020; los galardones al "Mejor </w:t>
      </w:r>
      <w:proofErr w:type="spellStart"/>
      <w:r w:rsidRPr="00006FF4">
        <w:rPr>
          <w:rFonts w:ascii="Century Gothic" w:hAnsi="Century Gothic"/>
          <w:sz w:val="18"/>
          <w:szCs w:val="18"/>
        </w:rPr>
        <w:t>Wi</w:t>
      </w:r>
      <w:proofErr w:type="spellEnd"/>
      <w:r w:rsidRPr="00006FF4">
        <w:rPr>
          <w:rFonts w:ascii="Century Gothic" w:hAnsi="Century Gothic"/>
          <w:sz w:val="18"/>
          <w:szCs w:val="18"/>
        </w:rPr>
        <w:t xml:space="preserve">-Fi y Mejor Comida y Bebida" en Oriente Medio en los APEX Regional Passenger </w:t>
      </w:r>
      <w:proofErr w:type="spellStart"/>
      <w:r w:rsidRPr="00006FF4">
        <w:rPr>
          <w:rFonts w:ascii="Century Gothic" w:hAnsi="Century Gothic"/>
          <w:sz w:val="18"/>
          <w:szCs w:val="18"/>
        </w:rPr>
        <w:t>Choice</w:t>
      </w:r>
      <w:proofErr w:type="spellEnd"/>
      <w:r w:rsidRPr="00006FF4">
        <w:rPr>
          <w:rFonts w:ascii="Century Gothic" w:hAnsi="Century Gothic"/>
          <w:sz w:val="18"/>
          <w:szCs w:val="18"/>
        </w:rPr>
        <w:t xml:space="preserve"> </w:t>
      </w:r>
      <w:proofErr w:type="spellStart"/>
      <w:r w:rsidRPr="00006FF4">
        <w:rPr>
          <w:rFonts w:ascii="Century Gothic" w:hAnsi="Century Gothic"/>
          <w:sz w:val="18"/>
          <w:szCs w:val="18"/>
        </w:rPr>
        <w:t>Awards</w:t>
      </w:r>
      <w:proofErr w:type="spellEnd"/>
      <w:r w:rsidRPr="00006FF4">
        <w:rPr>
          <w:rFonts w:ascii="Century Gothic" w:hAnsi="Century Gothic"/>
          <w:sz w:val="18"/>
          <w:szCs w:val="18"/>
        </w:rPr>
        <w:t xml:space="preserve">® 2022; "Mejor Entretenimiento a </w:t>
      </w:r>
      <w:proofErr w:type="spellStart"/>
      <w:r w:rsidRPr="00006FF4">
        <w:rPr>
          <w:rFonts w:ascii="Century Gothic" w:hAnsi="Century Gothic"/>
          <w:sz w:val="18"/>
          <w:szCs w:val="18"/>
        </w:rPr>
        <w:t>Bordo"en</w:t>
      </w:r>
      <w:proofErr w:type="spellEnd"/>
      <w:r w:rsidRPr="00006FF4">
        <w:rPr>
          <w:rFonts w:ascii="Century Gothic" w:hAnsi="Century Gothic"/>
          <w:sz w:val="18"/>
          <w:szCs w:val="18"/>
        </w:rPr>
        <w:t xml:space="preserve"> los premios Business </w:t>
      </w:r>
      <w:proofErr w:type="spellStart"/>
      <w:r w:rsidRPr="00006FF4">
        <w:rPr>
          <w:rFonts w:ascii="Century Gothic" w:hAnsi="Century Gothic"/>
          <w:sz w:val="18"/>
          <w:szCs w:val="18"/>
        </w:rPr>
        <w:t>Traveller</w:t>
      </w:r>
      <w:proofErr w:type="spellEnd"/>
      <w:r w:rsidRPr="00006FF4">
        <w:rPr>
          <w:rFonts w:ascii="Century Gothic" w:hAnsi="Century Gothic"/>
          <w:sz w:val="18"/>
          <w:szCs w:val="18"/>
        </w:rPr>
        <w:t xml:space="preserve"> de 2020; y "Mejor Aerolínea del Mundo en Entretenimiento a Bordo" en los premios </w:t>
      </w:r>
      <w:proofErr w:type="spellStart"/>
      <w:r w:rsidRPr="00006FF4">
        <w:rPr>
          <w:rFonts w:ascii="Century Gothic" w:hAnsi="Century Gothic"/>
          <w:sz w:val="18"/>
          <w:szCs w:val="18"/>
        </w:rPr>
        <w:t>SkyTrax</w:t>
      </w:r>
      <w:proofErr w:type="spellEnd"/>
      <w:r w:rsidRPr="00006FF4">
        <w:rPr>
          <w:rFonts w:ascii="Century Gothic" w:hAnsi="Century Gothic"/>
          <w:sz w:val="18"/>
          <w:szCs w:val="18"/>
        </w:rPr>
        <w:t xml:space="preserve"> </w:t>
      </w:r>
      <w:proofErr w:type="spellStart"/>
      <w:r w:rsidRPr="00006FF4">
        <w:rPr>
          <w:rFonts w:ascii="Century Gothic" w:hAnsi="Century Gothic"/>
          <w:sz w:val="18"/>
          <w:szCs w:val="18"/>
        </w:rPr>
        <w:t>World</w:t>
      </w:r>
      <w:proofErr w:type="spellEnd"/>
      <w:r w:rsidRPr="00006FF4">
        <w:rPr>
          <w:rFonts w:ascii="Century Gothic" w:hAnsi="Century Gothic"/>
          <w:sz w:val="18"/>
          <w:szCs w:val="18"/>
        </w:rPr>
        <w:t xml:space="preserve"> Airlines de 2022.</w:t>
      </w:r>
    </w:p>
    <w:sectPr w:rsidR="003F4A04">
      <w:headerReference w:type="default" r:id="rId8"/>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D7891" w14:textId="77777777" w:rsidR="0081384A" w:rsidRDefault="0081384A">
      <w:r>
        <w:separator/>
      </w:r>
    </w:p>
  </w:endnote>
  <w:endnote w:type="continuationSeparator" w:id="0">
    <w:p w14:paraId="3FCC6B26" w14:textId="77777777" w:rsidR="0081384A" w:rsidRDefault="00813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F8B2C" w14:textId="77777777" w:rsidR="0081384A" w:rsidRDefault="0081384A">
      <w:r>
        <w:separator/>
      </w:r>
    </w:p>
  </w:footnote>
  <w:footnote w:type="continuationSeparator" w:id="0">
    <w:p w14:paraId="5AB30D12" w14:textId="77777777" w:rsidR="0081384A" w:rsidRDefault="008138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CE25A"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r>
      <w:rPr>
        <w:noProof/>
        <w:lang w:eastAsia="es-ES"/>
      </w:rPr>
      <w:drawing>
        <wp:anchor distT="0" distB="0" distL="0" distR="0" simplePos="0" relativeHeight="251658240" behindDoc="0" locked="0" layoutInCell="1" hidden="0" allowOverlap="1" wp14:anchorId="121DB0E9" wp14:editId="1818A234">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0DE46FB7"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p w14:paraId="0F9E81DF"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p w14:paraId="4EE8F8F0"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p w14:paraId="5AA3007A"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p w14:paraId="3A563ABD"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11DB"/>
    <w:multiLevelType w:val="hybridMultilevel"/>
    <w:tmpl w:val="75A25B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50A080B"/>
    <w:multiLevelType w:val="hybridMultilevel"/>
    <w:tmpl w:val="76DA07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B5435B1"/>
    <w:multiLevelType w:val="hybridMultilevel"/>
    <w:tmpl w:val="19FE73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1F33B37"/>
    <w:multiLevelType w:val="hybridMultilevel"/>
    <w:tmpl w:val="CC4868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4F413B2"/>
    <w:multiLevelType w:val="hybridMultilevel"/>
    <w:tmpl w:val="4BA696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80532E7"/>
    <w:multiLevelType w:val="hybridMultilevel"/>
    <w:tmpl w:val="1D9673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E461603"/>
    <w:multiLevelType w:val="hybridMultilevel"/>
    <w:tmpl w:val="407420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1557C78"/>
    <w:multiLevelType w:val="hybridMultilevel"/>
    <w:tmpl w:val="D94AA6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17D7220"/>
    <w:multiLevelType w:val="hybridMultilevel"/>
    <w:tmpl w:val="EDE033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1E33833"/>
    <w:multiLevelType w:val="hybridMultilevel"/>
    <w:tmpl w:val="5BC61F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2BE01CD"/>
    <w:multiLevelType w:val="hybridMultilevel"/>
    <w:tmpl w:val="8B4C8C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5F44A92"/>
    <w:multiLevelType w:val="hybridMultilevel"/>
    <w:tmpl w:val="EBFE16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8CA774F"/>
    <w:multiLevelType w:val="hybridMultilevel"/>
    <w:tmpl w:val="D20CD7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A4A05B6"/>
    <w:multiLevelType w:val="hybridMultilevel"/>
    <w:tmpl w:val="A7EE05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AE96618"/>
    <w:multiLevelType w:val="hybridMultilevel"/>
    <w:tmpl w:val="C9369890"/>
    <w:lvl w:ilvl="0" w:tplc="B722433C">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B5764A9"/>
    <w:multiLevelType w:val="hybridMultilevel"/>
    <w:tmpl w:val="DAF2F8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B94772C"/>
    <w:multiLevelType w:val="hybridMultilevel"/>
    <w:tmpl w:val="A5D456F2"/>
    <w:lvl w:ilvl="0" w:tplc="931AE64C">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0AD0857"/>
    <w:multiLevelType w:val="hybridMultilevel"/>
    <w:tmpl w:val="1E60CE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ABC074E"/>
    <w:multiLevelType w:val="hybridMultilevel"/>
    <w:tmpl w:val="B35090EA"/>
    <w:lvl w:ilvl="0" w:tplc="C74E70DA">
      <w:start w:val="1"/>
      <w:numFmt w:val="bullet"/>
      <w:lvlText w:val=""/>
      <w:lvlJc w:val="left"/>
      <w:pPr>
        <w:ind w:left="360" w:hanging="360"/>
      </w:pPr>
      <w:rPr>
        <w:rFonts w:ascii="Symbol" w:hAnsi="Symbol" w:hint="default"/>
      </w:rPr>
    </w:lvl>
    <w:lvl w:ilvl="1" w:tplc="D60AF342">
      <w:start w:val="1"/>
      <w:numFmt w:val="bullet"/>
      <w:lvlText w:val="o"/>
      <w:lvlJc w:val="left"/>
      <w:pPr>
        <w:ind w:left="1080" w:hanging="360"/>
      </w:pPr>
      <w:rPr>
        <w:rFonts w:ascii="Courier New" w:hAnsi="Courier New" w:cs="Times New Roman" w:hint="default"/>
      </w:rPr>
    </w:lvl>
    <w:lvl w:ilvl="2" w:tplc="EDF2F4A4">
      <w:start w:val="1"/>
      <w:numFmt w:val="bullet"/>
      <w:lvlText w:val=""/>
      <w:lvlJc w:val="left"/>
      <w:pPr>
        <w:ind w:left="1800" w:hanging="360"/>
      </w:pPr>
      <w:rPr>
        <w:rFonts w:ascii="Wingdings" w:hAnsi="Wingdings" w:hint="default"/>
      </w:rPr>
    </w:lvl>
    <w:lvl w:ilvl="3" w:tplc="F392E946">
      <w:start w:val="1"/>
      <w:numFmt w:val="bullet"/>
      <w:lvlText w:val=""/>
      <w:lvlJc w:val="left"/>
      <w:pPr>
        <w:ind w:left="2520" w:hanging="360"/>
      </w:pPr>
      <w:rPr>
        <w:rFonts w:ascii="Symbol" w:hAnsi="Symbol" w:hint="default"/>
      </w:rPr>
    </w:lvl>
    <w:lvl w:ilvl="4" w:tplc="AEDE30E4">
      <w:start w:val="1"/>
      <w:numFmt w:val="bullet"/>
      <w:lvlText w:val="o"/>
      <w:lvlJc w:val="left"/>
      <w:pPr>
        <w:ind w:left="3240" w:hanging="360"/>
      </w:pPr>
      <w:rPr>
        <w:rFonts w:ascii="Courier New" w:hAnsi="Courier New" w:cs="Times New Roman" w:hint="default"/>
      </w:rPr>
    </w:lvl>
    <w:lvl w:ilvl="5" w:tplc="F7C4AD6E">
      <w:start w:val="1"/>
      <w:numFmt w:val="bullet"/>
      <w:lvlText w:val=""/>
      <w:lvlJc w:val="left"/>
      <w:pPr>
        <w:ind w:left="3960" w:hanging="360"/>
      </w:pPr>
      <w:rPr>
        <w:rFonts w:ascii="Wingdings" w:hAnsi="Wingdings" w:hint="default"/>
      </w:rPr>
    </w:lvl>
    <w:lvl w:ilvl="6" w:tplc="FBD8208A">
      <w:start w:val="1"/>
      <w:numFmt w:val="bullet"/>
      <w:lvlText w:val=""/>
      <w:lvlJc w:val="left"/>
      <w:pPr>
        <w:ind w:left="4680" w:hanging="360"/>
      </w:pPr>
      <w:rPr>
        <w:rFonts w:ascii="Symbol" w:hAnsi="Symbol" w:hint="default"/>
      </w:rPr>
    </w:lvl>
    <w:lvl w:ilvl="7" w:tplc="AEA80796">
      <w:start w:val="1"/>
      <w:numFmt w:val="bullet"/>
      <w:lvlText w:val="o"/>
      <w:lvlJc w:val="left"/>
      <w:pPr>
        <w:ind w:left="5400" w:hanging="360"/>
      </w:pPr>
      <w:rPr>
        <w:rFonts w:ascii="Courier New" w:hAnsi="Courier New" w:cs="Times New Roman" w:hint="default"/>
      </w:rPr>
    </w:lvl>
    <w:lvl w:ilvl="8" w:tplc="8646CFB2">
      <w:start w:val="1"/>
      <w:numFmt w:val="bullet"/>
      <w:lvlText w:val=""/>
      <w:lvlJc w:val="left"/>
      <w:pPr>
        <w:ind w:left="6120" w:hanging="360"/>
      </w:pPr>
      <w:rPr>
        <w:rFonts w:ascii="Wingdings" w:hAnsi="Wingdings" w:hint="default"/>
      </w:rPr>
    </w:lvl>
  </w:abstractNum>
  <w:abstractNum w:abstractNumId="19" w15:restartNumberingAfterBreak="0">
    <w:nsid w:val="3D2D2EAB"/>
    <w:multiLevelType w:val="hybridMultilevel"/>
    <w:tmpl w:val="2640AE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E737EF9"/>
    <w:multiLevelType w:val="hybridMultilevel"/>
    <w:tmpl w:val="CB1218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1924799"/>
    <w:multiLevelType w:val="hybridMultilevel"/>
    <w:tmpl w:val="1E200D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3055D0C"/>
    <w:multiLevelType w:val="hybridMultilevel"/>
    <w:tmpl w:val="AF200D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860404D"/>
    <w:multiLevelType w:val="hybridMultilevel"/>
    <w:tmpl w:val="1D2ED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8F227B9"/>
    <w:multiLevelType w:val="hybridMultilevel"/>
    <w:tmpl w:val="34D08E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0AE58A9"/>
    <w:multiLevelType w:val="hybridMultilevel"/>
    <w:tmpl w:val="3CB674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23B79BB"/>
    <w:multiLevelType w:val="hybridMultilevel"/>
    <w:tmpl w:val="CAD00942"/>
    <w:lvl w:ilvl="0" w:tplc="9A9CDA2E">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38F4996"/>
    <w:multiLevelType w:val="multilevel"/>
    <w:tmpl w:val="71E61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7035CBA"/>
    <w:multiLevelType w:val="hybridMultilevel"/>
    <w:tmpl w:val="1AFC8C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79E1EF7"/>
    <w:multiLevelType w:val="hybridMultilevel"/>
    <w:tmpl w:val="8D14A66E"/>
    <w:lvl w:ilvl="0" w:tplc="B722433C">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F8E2527"/>
    <w:multiLevelType w:val="hybridMultilevel"/>
    <w:tmpl w:val="DFEAD25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1" w15:restartNumberingAfterBreak="0">
    <w:nsid w:val="61D87265"/>
    <w:multiLevelType w:val="hybridMultilevel"/>
    <w:tmpl w:val="005C08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2830473"/>
    <w:multiLevelType w:val="hybridMultilevel"/>
    <w:tmpl w:val="D4E4E6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C390A60"/>
    <w:multiLevelType w:val="hybridMultilevel"/>
    <w:tmpl w:val="5EEE54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CC47692"/>
    <w:multiLevelType w:val="hybridMultilevel"/>
    <w:tmpl w:val="0A3016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EB97EE5"/>
    <w:multiLevelType w:val="hybridMultilevel"/>
    <w:tmpl w:val="E43C50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0814B59"/>
    <w:multiLevelType w:val="hybridMultilevel"/>
    <w:tmpl w:val="9CFE68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3461D04"/>
    <w:multiLevelType w:val="hybridMultilevel"/>
    <w:tmpl w:val="D8BE88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37531B2"/>
    <w:multiLevelType w:val="hybridMultilevel"/>
    <w:tmpl w:val="FC06312C"/>
    <w:lvl w:ilvl="0" w:tplc="08168190">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56906A7"/>
    <w:multiLevelType w:val="hybridMultilevel"/>
    <w:tmpl w:val="B324F1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73E4928"/>
    <w:multiLevelType w:val="hybridMultilevel"/>
    <w:tmpl w:val="7346A3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8BD41E8"/>
    <w:multiLevelType w:val="hybridMultilevel"/>
    <w:tmpl w:val="D960C7D0"/>
    <w:lvl w:ilvl="0" w:tplc="CC1CD730">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D347954"/>
    <w:multiLevelType w:val="hybridMultilevel"/>
    <w:tmpl w:val="257A3E2A"/>
    <w:lvl w:ilvl="0" w:tplc="7660E614">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22900707">
    <w:abstractNumId w:val="25"/>
  </w:num>
  <w:num w:numId="2" w16cid:durableId="1201170007">
    <w:abstractNumId w:val="2"/>
  </w:num>
  <w:num w:numId="3" w16cid:durableId="1862208180">
    <w:abstractNumId w:val="32"/>
  </w:num>
  <w:num w:numId="4" w16cid:durableId="1017387355">
    <w:abstractNumId w:val="40"/>
  </w:num>
  <w:num w:numId="5" w16cid:durableId="743723397">
    <w:abstractNumId w:val="17"/>
  </w:num>
  <w:num w:numId="6" w16cid:durableId="1305698465">
    <w:abstractNumId w:val="20"/>
  </w:num>
  <w:num w:numId="7" w16cid:durableId="756679426">
    <w:abstractNumId w:val="7"/>
  </w:num>
  <w:num w:numId="8" w16cid:durableId="2040542711">
    <w:abstractNumId w:val="4"/>
  </w:num>
  <w:num w:numId="9" w16cid:durableId="2094549561">
    <w:abstractNumId w:val="19"/>
  </w:num>
  <w:num w:numId="10" w16cid:durableId="1730957648">
    <w:abstractNumId w:val="10"/>
  </w:num>
  <w:num w:numId="11" w16cid:durableId="843322965">
    <w:abstractNumId w:val="33"/>
  </w:num>
  <w:num w:numId="12" w16cid:durableId="2051611134">
    <w:abstractNumId w:val="14"/>
  </w:num>
  <w:num w:numId="13" w16cid:durableId="1618874014">
    <w:abstractNumId w:val="1"/>
  </w:num>
  <w:num w:numId="14" w16cid:durableId="1407458010">
    <w:abstractNumId w:val="29"/>
  </w:num>
  <w:num w:numId="15" w16cid:durableId="1841120330">
    <w:abstractNumId w:val="6"/>
  </w:num>
  <w:num w:numId="16" w16cid:durableId="536743434">
    <w:abstractNumId w:val="28"/>
  </w:num>
  <w:num w:numId="17" w16cid:durableId="2051958488">
    <w:abstractNumId w:val="16"/>
  </w:num>
  <w:num w:numId="18" w16cid:durableId="894586735">
    <w:abstractNumId w:val="18"/>
  </w:num>
  <w:num w:numId="19" w16cid:durableId="1872760567">
    <w:abstractNumId w:val="23"/>
  </w:num>
  <w:num w:numId="20" w16cid:durableId="875889269">
    <w:abstractNumId w:val="38"/>
  </w:num>
  <w:num w:numId="21" w16cid:durableId="654261236">
    <w:abstractNumId w:val="27"/>
  </w:num>
  <w:num w:numId="22" w16cid:durableId="145829317">
    <w:abstractNumId w:val="9"/>
  </w:num>
  <w:num w:numId="23" w16cid:durableId="35351693">
    <w:abstractNumId w:val="42"/>
  </w:num>
  <w:num w:numId="24" w16cid:durableId="503084764">
    <w:abstractNumId w:val="12"/>
  </w:num>
  <w:num w:numId="25" w16cid:durableId="893737851">
    <w:abstractNumId w:val="22"/>
  </w:num>
  <w:num w:numId="26" w16cid:durableId="538207060">
    <w:abstractNumId w:val="31"/>
  </w:num>
  <w:num w:numId="27" w16cid:durableId="1319729966">
    <w:abstractNumId w:val="34"/>
  </w:num>
  <w:num w:numId="28" w16cid:durableId="729038165">
    <w:abstractNumId w:val="15"/>
  </w:num>
  <w:num w:numId="29" w16cid:durableId="1756973742">
    <w:abstractNumId w:val="13"/>
  </w:num>
  <w:num w:numId="30" w16cid:durableId="357587212">
    <w:abstractNumId w:val="36"/>
  </w:num>
  <w:num w:numId="31" w16cid:durableId="58138848">
    <w:abstractNumId w:val="30"/>
  </w:num>
  <w:num w:numId="32" w16cid:durableId="1473719213">
    <w:abstractNumId w:val="21"/>
  </w:num>
  <w:num w:numId="33" w16cid:durableId="519591254">
    <w:abstractNumId w:val="5"/>
  </w:num>
  <w:num w:numId="34" w16cid:durableId="1656296788">
    <w:abstractNumId w:val="41"/>
  </w:num>
  <w:num w:numId="35" w16cid:durableId="113208439">
    <w:abstractNumId w:val="35"/>
  </w:num>
  <w:num w:numId="36" w16cid:durableId="183521133">
    <w:abstractNumId w:val="26"/>
  </w:num>
  <w:num w:numId="37" w16cid:durableId="1564413279">
    <w:abstractNumId w:val="11"/>
  </w:num>
  <w:num w:numId="38" w16cid:durableId="1477260698">
    <w:abstractNumId w:val="8"/>
  </w:num>
  <w:num w:numId="39" w16cid:durableId="1999767124">
    <w:abstractNumId w:val="39"/>
  </w:num>
  <w:num w:numId="40" w16cid:durableId="1650591483">
    <w:abstractNumId w:val="37"/>
  </w:num>
  <w:num w:numId="41" w16cid:durableId="1595623775">
    <w:abstractNumId w:val="3"/>
  </w:num>
  <w:num w:numId="42" w16cid:durableId="261111219">
    <w:abstractNumId w:val="24"/>
  </w:num>
  <w:num w:numId="43" w16cid:durableId="175446818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343"/>
    <w:rsid w:val="0000539C"/>
    <w:rsid w:val="00006FDA"/>
    <w:rsid w:val="00006FF4"/>
    <w:rsid w:val="00012918"/>
    <w:rsid w:val="00015383"/>
    <w:rsid w:val="00023D84"/>
    <w:rsid w:val="000260E0"/>
    <w:rsid w:val="000271F4"/>
    <w:rsid w:val="000402EF"/>
    <w:rsid w:val="0004106C"/>
    <w:rsid w:val="000410F6"/>
    <w:rsid w:val="0004146A"/>
    <w:rsid w:val="000432EF"/>
    <w:rsid w:val="00043867"/>
    <w:rsid w:val="00050E06"/>
    <w:rsid w:val="00055AD9"/>
    <w:rsid w:val="00060C51"/>
    <w:rsid w:val="00064553"/>
    <w:rsid w:val="000853F3"/>
    <w:rsid w:val="000A39DE"/>
    <w:rsid w:val="000B1D7E"/>
    <w:rsid w:val="000B5326"/>
    <w:rsid w:val="000C07A6"/>
    <w:rsid w:val="000C1207"/>
    <w:rsid w:val="000D6774"/>
    <w:rsid w:val="000F743E"/>
    <w:rsid w:val="000F7496"/>
    <w:rsid w:val="00110197"/>
    <w:rsid w:val="00110718"/>
    <w:rsid w:val="001403D6"/>
    <w:rsid w:val="00140AA3"/>
    <w:rsid w:val="00145785"/>
    <w:rsid w:val="00145EB2"/>
    <w:rsid w:val="001479FF"/>
    <w:rsid w:val="00154171"/>
    <w:rsid w:val="00154BE5"/>
    <w:rsid w:val="00160A10"/>
    <w:rsid w:val="001660B6"/>
    <w:rsid w:val="001863FF"/>
    <w:rsid w:val="00193A82"/>
    <w:rsid w:val="001974B7"/>
    <w:rsid w:val="001B3AA7"/>
    <w:rsid w:val="001B4DB2"/>
    <w:rsid w:val="001C24A2"/>
    <w:rsid w:val="001D76BA"/>
    <w:rsid w:val="001E37DC"/>
    <w:rsid w:val="001E3B85"/>
    <w:rsid w:val="001E52EF"/>
    <w:rsid w:val="001E7F8A"/>
    <w:rsid w:val="001F3924"/>
    <w:rsid w:val="001F605E"/>
    <w:rsid w:val="001F7B48"/>
    <w:rsid w:val="001F7E8B"/>
    <w:rsid w:val="00211040"/>
    <w:rsid w:val="002160CD"/>
    <w:rsid w:val="00223176"/>
    <w:rsid w:val="00234733"/>
    <w:rsid w:val="00254A55"/>
    <w:rsid w:val="002646AE"/>
    <w:rsid w:val="00265AA2"/>
    <w:rsid w:val="0026755D"/>
    <w:rsid w:val="002908E7"/>
    <w:rsid w:val="00294E59"/>
    <w:rsid w:val="00295808"/>
    <w:rsid w:val="00295B9C"/>
    <w:rsid w:val="0029607A"/>
    <w:rsid w:val="002A1461"/>
    <w:rsid w:val="002A2D67"/>
    <w:rsid w:val="002A2DFE"/>
    <w:rsid w:val="002A62DB"/>
    <w:rsid w:val="002A6CCB"/>
    <w:rsid w:val="002A73B2"/>
    <w:rsid w:val="002A786B"/>
    <w:rsid w:val="002B6AC1"/>
    <w:rsid w:val="002C62F3"/>
    <w:rsid w:val="002C6890"/>
    <w:rsid w:val="002C73EF"/>
    <w:rsid w:val="002D29F2"/>
    <w:rsid w:val="002D2C6A"/>
    <w:rsid w:val="002D2DBE"/>
    <w:rsid w:val="002E3EC4"/>
    <w:rsid w:val="002E6A20"/>
    <w:rsid w:val="002F4720"/>
    <w:rsid w:val="00301541"/>
    <w:rsid w:val="00301C62"/>
    <w:rsid w:val="00302983"/>
    <w:rsid w:val="003038DE"/>
    <w:rsid w:val="003134A3"/>
    <w:rsid w:val="003247C8"/>
    <w:rsid w:val="00330FE4"/>
    <w:rsid w:val="0033632E"/>
    <w:rsid w:val="003370E8"/>
    <w:rsid w:val="00380106"/>
    <w:rsid w:val="00384822"/>
    <w:rsid w:val="00394D2F"/>
    <w:rsid w:val="00397720"/>
    <w:rsid w:val="003A4A5C"/>
    <w:rsid w:val="003A4DE9"/>
    <w:rsid w:val="003B54E1"/>
    <w:rsid w:val="003C1602"/>
    <w:rsid w:val="003C55D3"/>
    <w:rsid w:val="003E7D4F"/>
    <w:rsid w:val="003F1CC2"/>
    <w:rsid w:val="003F2D42"/>
    <w:rsid w:val="003F4A04"/>
    <w:rsid w:val="003F525C"/>
    <w:rsid w:val="004036C3"/>
    <w:rsid w:val="00406D2D"/>
    <w:rsid w:val="00415DDA"/>
    <w:rsid w:val="00424CE5"/>
    <w:rsid w:val="004302A0"/>
    <w:rsid w:val="004348AD"/>
    <w:rsid w:val="004359F3"/>
    <w:rsid w:val="0043636C"/>
    <w:rsid w:val="00442AC8"/>
    <w:rsid w:val="004463DB"/>
    <w:rsid w:val="004503C4"/>
    <w:rsid w:val="004619F4"/>
    <w:rsid w:val="00467FC0"/>
    <w:rsid w:val="004869AB"/>
    <w:rsid w:val="00487B45"/>
    <w:rsid w:val="0049415E"/>
    <w:rsid w:val="004958F6"/>
    <w:rsid w:val="004B3905"/>
    <w:rsid w:val="004B7808"/>
    <w:rsid w:val="004C0E4A"/>
    <w:rsid w:val="004C6B52"/>
    <w:rsid w:val="004D058A"/>
    <w:rsid w:val="004D0A64"/>
    <w:rsid w:val="004D2D10"/>
    <w:rsid w:val="004D3D46"/>
    <w:rsid w:val="004D63EE"/>
    <w:rsid w:val="004E0FC1"/>
    <w:rsid w:val="004E376A"/>
    <w:rsid w:val="004E718C"/>
    <w:rsid w:val="004F1ACA"/>
    <w:rsid w:val="004F1B85"/>
    <w:rsid w:val="00504FB1"/>
    <w:rsid w:val="0051250F"/>
    <w:rsid w:val="00526FE3"/>
    <w:rsid w:val="0053218D"/>
    <w:rsid w:val="0053341E"/>
    <w:rsid w:val="0053455C"/>
    <w:rsid w:val="00535C30"/>
    <w:rsid w:val="00537F8C"/>
    <w:rsid w:val="00540427"/>
    <w:rsid w:val="00542BF7"/>
    <w:rsid w:val="00544759"/>
    <w:rsid w:val="00546B8D"/>
    <w:rsid w:val="00547BC9"/>
    <w:rsid w:val="00550AB2"/>
    <w:rsid w:val="005647D6"/>
    <w:rsid w:val="00564DC6"/>
    <w:rsid w:val="00567D43"/>
    <w:rsid w:val="005710F6"/>
    <w:rsid w:val="0057559C"/>
    <w:rsid w:val="00577896"/>
    <w:rsid w:val="00581370"/>
    <w:rsid w:val="00586EB7"/>
    <w:rsid w:val="00590D02"/>
    <w:rsid w:val="00591453"/>
    <w:rsid w:val="005920FE"/>
    <w:rsid w:val="0059329F"/>
    <w:rsid w:val="005A45F1"/>
    <w:rsid w:val="005B3F5C"/>
    <w:rsid w:val="005B4F04"/>
    <w:rsid w:val="005B6B8C"/>
    <w:rsid w:val="005B74EC"/>
    <w:rsid w:val="005C0FC0"/>
    <w:rsid w:val="005D0B1B"/>
    <w:rsid w:val="005D616B"/>
    <w:rsid w:val="005E7808"/>
    <w:rsid w:val="0060304F"/>
    <w:rsid w:val="0061323B"/>
    <w:rsid w:val="006132E5"/>
    <w:rsid w:val="00620B74"/>
    <w:rsid w:val="00632FE8"/>
    <w:rsid w:val="00635496"/>
    <w:rsid w:val="00640633"/>
    <w:rsid w:val="00653D03"/>
    <w:rsid w:val="006549AA"/>
    <w:rsid w:val="00666F66"/>
    <w:rsid w:val="006725F7"/>
    <w:rsid w:val="00672ADE"/>
    <w:rsid w:val="0068306D"/>
    <w:rsid w:val="00684BD5"/>
    <w:rsid w:val="0069157E"/>
    <w:rsid w:val="00695203"/>
    <w:rsid w:val="00696011"/>
    <w:rsid w:val="006C648E"/>
    <w:rsid w:val="006E2AA9"/>
    <w:rsid w:val="006E6470"/>
    <w:rsid w:val="006F4A52"/>
    <w:rsid w:val="006F5E7C"/>
    <w:rsid w:val="006F6505"/>
    <w:rsid w:val="0070316A"/>
    <w:rsid w:val="007035DE"/>
    <w:rsid w:val="00710B15"/>
    <w:rsid w:val="00711132"/>
    <w:rsid w:val="00712685"/>
    <w:rsid w:val="00712E39"/>
    <w:rsid w:val="00714138"/>
    <w:rsid w:val="00722030"/>
    <w:rsid w:val="0072472C"/>
    <w:rsid w:val="00726B6A"/>
    <w:rsid w:val="00743F8B"/>
    <w:rsid w:val="007469FB"/>
    <w:rsid w:val="00747141"/>
    <w:rsid w:val="00747A4D"/>
    <w:rsid w:val="00752867"/>
    <w:rsid w:val="00754BB0"/>
    <w:rsid w:val="00760957"/>
    <w:rsid w:val="00761AA8"/>
    <w:rsid w:val="00763262"/>
    <w:rsid w:val="00764E7A"/>
    <w:rsid w:val="00776E4D"/>
    <w:rsid w:val="0078555E"/>
    <w:rsid w:val="00786664"/>
    <w:rsid w:val="00795B5B"/>
    <w:rsid w:val="007A0C50"/>
    <w:rsid w:val="007A15B6"/>
    <w:rsid w:val="007A4FDF"/>
    <w:rsid w:val="007A6960"/>
    <w:rsid w:val="007B372D"/>
    <w:rsid w:val="007B6A3A"/>
    <w:rsid w:val="007C181B"/>
    <w:rsid w:val="007C4388"/>
    <w:rsid w:val="007D41D9"/>
    <w:rsid w:val="007E7562"/>
    <w:rsid w:val="007F1F51"/>
    <w:rsid w:val="007F433A"/>
    <w:rsid w:val="007F464E"/>
    <w:rsid w:val="007F589E"/>
    <w:rsid w:val="0080082D"/>
    <w:rsid w:val="008070D5"/>
    <w:rsid w:val="0081384A"/>
    <w:rsid w:val="00817634"/>
    <w:rsid w:val="00824312"/>
    <w:rsid w:val="00836DFD"/>
    <w:rsid w:val="0083718E"/>
    <w:rsid w:val="00846DB8"/>
    <w:rsid w:val="00850387"/>
    <w:rsid w:val="00866567"/>
    <w:rsid w:val="00866F5D"/>
    <w:rsid w:val="0087321A"/>
    <w:rsid w:val="0088346E"/>
    <w:rsid w:val="008935BD"/>
    <w:rsid w:val="008A54E4"/>
    <w:rsid w:val="008B0AB1"/>
    <w:rsid w:val="008B384A"/>
    <w:rsid w:val="008B6BA9"/>
    <w:rsid w:val="008C0ACE"/>
    <w:rsid w:val="008D2D53"/>
    <w:rsid w:val="00910BCC"/>
    <w:rsid w:val="00921108"/>
    <w:rsid w:val="00923754"/>
    <w:rsid w:val="00926B1E"/>
    <w:rsid w:val="00930F2F"/>
    <w:rsid w:val="009359C9"/>
    <w:rsid w:val="009368A3"/>
    <w:rsid w:val="00941C6A"/>
    <w:rsid w:val="00945642"/>
    <w:rsid w:val="00953CA0"/>
    <w:rsid w:val="00961D3A"/>
    <w:rsid w:val="00962C21"/>
    <w:rsid w:val="00963B0C"/>
    <w:rsid w:val="00967C4B"/>
    <w:rsid w:val="00971E7C"/>
    <w:rsid w:val="009720EC"/>
    <w:rsid w:val="00974225"/>
    <w:rsid w:val="00984125"/>
    <w:rsid w:val="0098707F"/>
    <w:rsid w:val="009922DC"/>
    <w:rsid w:val="00993334"/>
    <w:rsid w:val="00993A44"/>
    <w:rsid w:val="00994E44"/>
    <w:rsid w:val="009A2E3F"/>
    <w:rsid w:val="009B08C1"/>
    <w:rsid w:val="009C4D50"/>
    <w:rsid w:val="009E3FC5"/>
    <w:rsid w:val="009E408C"/>
    <w:rsid w:val="009E65F9"/>
    <w:rsid w:val="009E6650"/>
    <w:rsid w:val="00A160EA"/>
    <w:rsid w:val="00A4027F"/>
    <w:rsid w:val="00A5677A"/>
    <w:rsid w:val="00A66270"/>
    <w:rsid w:val="00A815A8"/>
    <w:rsid w:val="00A9542F"/>
    <w:rsid w:val="00A95EDF"/>
    <w:rsid w:val="00AA1F84"/>
    <w:rsid w:val="00AA528F"/>
    <w:rsid w:val="00AB6686"/>
    <w:rsid w:val="00AD07AC"/>
    <w:rsid w:val="00AD0D3D"/>
    <w:rsid w:val="00AD2351"/>
    <w:rsid w:val="00AD5B6E"/>
    <w:rsid w:val="00AD73D2"/>
    <w:rsid w:val="00AE0C97"/>
    <w:rsid w:val="00AE67FC"/>
    <w:rsid w:val="00B03856"/>
    <w:rsid w:val="00B064BE"/>
    <w:rsid w:val="00B1607A"/>
    <w:rsid w:val="00B26B9A"/>
    <w:rsid w:val="00B31B60"/>
    <w:rsid w:val="00B5210E"/>
    <w:rsid w:val="00B55897"/>
    <w:rsid w:val="00B61BA3"/>
    <w:rsid w:val="00B62943"/>
    <w:rsid w:val="00B70056"/>
    <w:rsid w:val="00B72415"/>
    <w:rsid w:val="00B74206"/>
    <w:rsid w:val="00B80603"/>
    <w:rsid w:val="00BA29EB"/>
    <w:rsid w:val="00BB195F"/>
    <w:rsid w:val="00BB4981"/>
    <w:rsid w:val="00BC1B2F"/>
    <w:rsid w:val="00BD7246"/>
    <w:rsid w:val="00BD7A89"/>
    <w:rsid w:val="00BE26B2"/>
    <w:rsid w:val="00BE5F6F"/>
    <w:rsid w:val="00BE7A09"/>
    <w:rsid w:val="00BF3381"/>
    <w:rsid w:val="00BF4F73"/>
    <w:rsid w:val="00C02948"/>
    <w:rsid w:val="00C131E7"/>
    <w:rsid w:val="00C16EAF"/>
    <w:rsid w:val="00C178DA"/>
    <w:rsid w:val="00C17DF2"/>
    <w:rsid w:val="00C22E8E"/>
    <w:rsid w:val="00C23C0E"/>
    <w:rsid w:val="00C24770"/>
    <w:rsid w:val="00C41071"/>
    <w:rsid w:val="00C549CD"/>
    <w:rsid w:val="00C569D4"/>
    <w:rsid w:val="00C64D13"/>
    <w:rsid w:val="00C81AE0"/>
    <w:rsid w:val="00C84397"/>
    <w:rsid w:val="00CA0696"/>
    <w:rsid w:val="00CA1FDF"/>
    <w:rsid w:val="00CA3AA5"/>
    <w:rsid w:val="00CC1493"/>
    <w:rsid w:val="00CC460D"/>
    <w:rsid w:val="00CC5E2E"/>
    <w:rsid w:val="00CC71E5"/>
    <w:rsid w:val="00CD0A84"/>
    <w:rsid w:val="00CD114B"/>
    <w:rsid w:val="00CD4807"/>
    <w:rsid w:val="00CE21D5"/>
    <w:rsid w:val="00CE37B8"/>
    <w:rsid w:val="00CF2185"/>
    <w:rsid w:val="00CF271E"/>
    <w:rsid w:val="00CF7799"/>
    <w:rsid w:val="00CF7C5F"/>
    <w:rsid w:val="00D15796"/>
    <w:rsid w:val="00D21BF8"/>
    <w:rsid w:val="00D23EFB"/>
    <w:rsid w:val="00D27FAB"/>
    <w:rsid w:val="00D56531"/>
    <w:rsid w:val="00D57A85"/>
    <w:rsid w:val="00D63AB6"/>
    <w:rsid w:val="00D66C88"/>
    <w:rsid w:val="00D70576"/>
    <w:rsid w:val="00DA06CF"/>
    <w:rsid w:val="00DA2733"/>
    <w:rsid w:val="00DA48B1"/>
    <w:rsid w:val="00DB0F6A"/>
    <w:rsid w:val="00DB56D1"/>
    <w:rsid w:val="00DC04CB"/>
    <w:rsid w:val="00DC72EA"/>
    <w:rsid w:val="00DD000F"/>
    <w:rsid w:val="00DD451C"/>
    <w:rsid w:val="00DD6103"/>
    <w:rsid w:val="00DE1EEA"/>
    <w:rsid w:val="00DE2F50"/>
    <w:rsid w:val="00DF2530"/>
    <w:rsid w:val="00DF46DA"/>
    <w:rsid w:val="00DF5543"/>
    <w:rsid w:val="00DF571C"/>
    <w:rsid w:val="00DF604B"/>
    <w:rsid w:val="00DF728F"/>
    <w:rsid w:val="00DF7E60"/>
    <w:rsid w:val="00E0011F"/>
    <w:rsid w:val="00E055D3"/>
    <w:rsid w:val="00E10940"/>
    <w:rsid w:val="00E14F5E"/>
    <w:rsid w:val="00E2456D"/>
    <w:rsid w:val="00E266B3"/>
    <w:rsid w:val="00E35C5F"/>
    <w:rsid w:val="00E42AB3"/>
    <w:rsid w:val="00E66269"/>
    <w:rsid w:val="00E66B6C"/>
    <w:rsid w:val="00E71104"/>
    <w:rsid w:val="00E80D5A"/>
    <w:rsid w:val="00E8459C"/>
    <w:rsid w:val="00E85FB5"/>
    <w:rsid w:val="00E871CC"/>
    <w:rsid w:val="00E95062"/>
    <w:rsid w:val="00E97643"/>
    <w:rsid w:val="00EB7E1B"/>
    <w:rsid w:val="00EC0AAB"/>
    <w:rsid w:val="00EC7343"/>
    <w:rsid w:val="00EC77D6"/>
    <w:rsid w:val="00EE101E"/>
    <w:rsid w:val="00EE3A4A"/>
    <w:rsid w:val="00EE4DA7"/>
    <w:rsid w:val="00EE7956"/>
    <w:rsid w:val="00EE7E7E"/>
    <w:rsid w:val="00EF4B9F"/>
    <w:rsid w:val="00EF5604"/>
    <w:rsid w:val="00F0102D"/>
    <w:rsid w:val="00F01E8A"/>
    <w:rsid w:val="00F055FF"/>
    <w:rsid w:val="00F11407"/>
    <w:rsid w:val="00F24CF6"/>
    <w:rsid w:val="00F2678C"/>
    <w:rsid w:val="00F55242"/>
    <w:rsid w:val="00F61CE8"/>
    <w:rsid w:val="00F6755F"/>
    <w:rsid w:val="00F67605"/>
    <w:rsid w:val="00F728B8"/>
    <w:rsid w:val="00F75CB8"/>
    <w:rsid w:val="00F82CE3"/>
    <w:rsid w:val="00F859F8"/>
    <w:rsid w:val="00F8784A"/>
    <w:rsid w:val="00F91E26"/>
    <w:rsid w:val="00F92AA9"/>
    <w:rsid w:val="00FA43D5"/>
    <w:rsid w:val="00FA4666"/>
    <w:rsid w:val="00FB452F"/>
    <w:rsid w:val="00FC7B45"/>
    <w:rsid w:val="00FD4287"/>
    <w:rsid w:val="00FE0B64"/>
    <w:rsid w:val="00FE1B0D"/>
    <w:rsid w:val="00FE29BB"/>
    <w:rsid w:val="00FE3ECB"/>
    <w:rsid w:val="00FE5853"/>
    <w:rsid w:val="00FF475B"/>
    <w:rsid w:val="00FF79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0E0E9"/>
  <w15:docId w15:val="{700CFC64-0F5F-4E05-B69A-A0D74127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Prrafodelista">
    <w:name w:val="List Paragraph"/>
    <w:aliases w:val="numbered,Paragraphe de liste1,Bullet List,FooterText"/>
    <w:basedOn w:val="Normal"/>
    <w:link w:val="PrrafodelistaCar"/>
    <w:uiPriority w:val="34"/>
    <w:qFormat/>
    <w:rsid w:val="004348AD"/>
    <w:pPr>
      <w:ind w:left="720"/>
      <w:contextualSpacing/>
    </w:pPr>
  </w:style>
  <w:style w:type="character" w:styleId="Hipervnculo">
    <w:name w:val="Hyperlink"/>
    <w:basedOn w:val="Fuentedeprrafopredeter"/>
    <w:uiPriority w:val="99"/>
    <w:unhideWhenUsed/>
    <w:rsid w:val="00D15796"/>
    <w:rPr>
      <w:color w:val="0000FF" w:themeColor="hyperlink"/>
      <w:u w:val="single"/>
    </w:rPr>
  </w:style>
  <w:style w:type="character" w:customStyle="1" w:styleId="Mencinsinresolver1">
    <w:name w:val="Mención sin resolver1"/>
    <w:basedOn w:val="Fuentedeprrafopredeter"/>
    <w:uiPriority w:val="99"/>
    <w:semiHidden/>
    <w:unhideWhenUsed/>
    <w:rsid w:val="007E7562"/>
    <w:rPr>
      <w:color w:val="605E5C"/>
      <w:shd w:val="clear" w:color="auto" w:fill="E1DFDD"/>
    </w:rPr>
  </w:style>
  <w:style w:type="character" w:styleId="Hipervnculovisitado">
    <w:name w:val="FollowedHyperlink"/>
    <w:basedOn w:val="Fuentedeprrafopredeter"/>
    <w:uiPriority w:val="99"/>
    <w:semiHidden/>
    <w:unhideWhenUsed/>
    <w:rsid w:val="007E7562"/>
    <w:rPr>
      <w:color w:val="800080" w:themeColor="followedHyperlink"/>
      <w:u w:val="single"/>
    </w:rPr>
  </w:style>
  <w:style w:type="paragraph" w:styleId="Encabezado">
    <w:name w:val="header"/>
    <w:basedOn w:val="Normal"/>
    <w:link w:val="EncabezadoCar"/>
    <w:uiPriority w:val="99"/>
    <w:unhideWhenUsed/>
    <w:rsid w:val="003E7D4F"/>
    <w:pPr>
      <w:tabs>
        <w:tab w:val="center" w:pos="4252"/>
        <w:tab w:val="right" w:pos="8504"/>
      </w:tabs>
    </w:pPr>
  </w:style>
  <w:style w:type="character" w:customStyle="1" w:styleId="EncabezadoCar">
    <w:name w:val="Encabezado Car"/>
    <w:basedOn w:val="Fuentedeprrafopredeter"/>
    <w:link w:val="Encabezado"/>
    <w:uiPriority w:val="99"/>
    <w:rsid w:val="003E7D4F"/>
  </w:style>
  <w:style w:type="paragraph" w:styleId="Piedepgina">
    <w:name w:val="footer"/>
    <w:basedOn w:val="Normal"/>
    <w:link w:val="PiedepginaCar"/>
    <w:uiPriority w:val="99"/>
    <w:unhideWhenUsed/>
    <w:rsid w:val="003E7D4F"/>
    <w:pPr>
      <w:tabs>
        <w:tab w:val="center" w:pos="4252"/>
        <w:tab w:val="right" w:pos="8504"/>
      </w:tabs>
    </w:pPr>
  </w:style>
  <w:style w:type="character" w:customStyle="1" w:styleId="PiedepginaCar">
    <w:name w:val="Pie de página Car"/>
    <w:basedOn w:val="Fuentedeprrafopredeter"/>
    <w:link w:val="Piedepgina"/>
    <w:uiPriority w:val="99"/>
    <w:rsid w:val="003E7D4F"/>
  </w:style>
  <w:style w:type="paragraph" w:styleId="NormalWeb">
    <w:name w:val="Normal (Web)"/>
    <w:basedOn w:val="Normal"/>
    <w:uiPriority w:val="99"/>
    <w:unhideWhenUsed/>
    <w:rsid w:val="001863FF"/>
    <w:pPr>
      <w:spacing w:before="100" w:beforeAutospacing="1" w:after="100" w:afterAutospacing="1"/>
    </w:pPr>
    <w:rPr>
      <w:rFonts w:ascii="Calibri" w:eastAsiaTheme="minorHAnsi" w:hAnsi="Calibri" w:cs="Calibri"/>
      <w:sz w:val="22"/>
      <w:szCs w:val="22"/>
      <w:lang w:val="en-GB"/>
    </w:rPr>
  </w:style>
  <w:style w:type="character" w:styleId="Textoennegrita">
    <w:name w:val="Strong"/>
    <w:basedOn w:val="Fuentedeprrafopredeter"/>
    <w:uiPriority w:val="22"/>
    <w:qFormat/>
    <w:rsid w:val="009368A3"/>
    <w:rPr>
      <w:b/>
      <w:bCs/>
    </w:rPr>
  </w:style>
  <w:style w:type="character" w:styleId="Mencinsinresolver">
    <w:name w:val="Unresolved Mention"/>
    <w:basedOn w:val="Fuentedeprrafopredeter"/>
    <w:uiPriority w:val="99"/>
    <w:semiHidden/>
    <w:unhideWhenUsed/>
    <w:rsid w:val="005647D6"/>
    <w:rPr>
      <w:color w:val="605E5C"/>
      <w:shd w:val="clear" w:color="auto" w:fill="E1DFDD"/>
    </w:rPr>
  </w:style>
  <w:style w:type="paragraph" w:styleId="Textocomentario">
    <w:name w:val="annotation text"/>
    <w:basedOn w:val="Normal"/>
    <w:link w:val="TextocomentarioCar"/>
    <w:uiPriority w:val="99"/>
    <w:semiHidden/>
    <w:unhideWhenUsed/>
    <w:rsid w:val="005647D6"/>
    <w:pPr>
      <w:spacing w:after="160"/>
    </w:pPr>
    <w:rPr>
      <w:rFonts w:asciiTheme="minorHAnsi" w:eastAsiaTheme="minorEastAsia" w:hAnsiTheme="minorHAnsi" w:cstheme="minorBidi"/>
      <w:sz w:val="20"/>
      <w:szCs w:val="20"/>
      <w:lang w:val="en-GB" w:eastAsia="zh-CN"/>
    </w:rPr>
  </w:style>
  <w:style w:type="character" w:customStyle="1" w:styleId="TextocomentarioCar">
    <w:name w:val="Texto comentario Car"/>
    <w:basedOn w:val="Fuentedeprrafopredeter"/>
    <w:link w:val="Textocomentario"/>
    <w:uiPriority w:val="99"/>
    <w:semiHidden/>
    <w:rsid w:val="005647D6"/>
    <w:rPr>
      <w:rFonts w:asciiTheme="minorHAnsi" w:eastAsiaTheme="minorEastAsia" w:hAnsiTheme="minorHAnsi" w:cstheme="minorBidi"/>
      <w:sz w:val="20"/>
      <w:szCs w:val="20"/>
      <w:lang w:val="en-GB" w:eastAsia="zh-CN"/>
    </w:rPr>
  </w:style>
  <w:style w:type="character" w:customStyle="1" w:styleId="PrrafodelistaCar">
    <w:name w:val="Párrafo de lista Car"/>
    <w:aliases w:val="numbered Car,Paragraphe de liste1 Car,Bullet List Car,FooterText Car"/>
    <w:basedOn w:val="Fuentedeprrafopredeter"/>
    <w:link w:val="Prrafodelista"/>
    <w:uiPriority w:val="34"/>
    <w:locked/>
    <w:rsid w:val="005647D6"/>
  </w:style>
  <w:style w:type="character" w:customStyle="1" w:styleId="wordsection1Char">
    <w:name w:val="wordsection1 Char"/>
    <w:basedOn w:val="Fuentedeprrafopredeter"/>
    <w:link w:val="wordsection1"/>
    <w:uiPriority w:val="99"/>
    <w:locked/>
    <w:rsid w:val="005647D6"/>
    <w:rPr>
      <w:rFonts w:ascii="Calibri" w:hAnsi="Calibri" w:cs="Calibri"/>
    </w:rPr>
  </w:style>
  <w:style w:type="paragraph" w:customStyle="1" w:styleId="wordsection1">
    <w:name w:val="wordsection1"/>
    <w:basedOn w:val="Normal"/>
    <w:link w:val="wordsection1Char"/>
    <w:uiPriority w:val="99"/>
    <w:rsid w:val="005647D6"/>
    <w:rPr>
      <w:rFonts w:ascii="Calibri" w:hAnsi="Calibri" w:cs="Calibri"/>
    </w:rPr>
  </w:style>
  <w:style w:type="character" w:styleId="Refdecomentario">
    <w:name w:val="annotation reference"/>
    <w:basedOn w:val="Fuentedeprrafopredeter"/>
    <w:uiPriority w:val="99"/>
    <w:semiHidden/>
    <w:unhideWhenUsed/>
    <w:rsid w:val="005647D6"/>
    <w:rPr>
      <w:sz w:val="16"/>
      <w:szCs w:val="16"/>
    </w:rPr>
  </w:style>
  <w:style w:type="character" w:customStyle="1" w:styleId="normaltextrun">
    <w:name w:val="normaltextrun"/>
    <w:basedOn w:val="Fuentedeprrafopredeter"/>
    <w:rsid w:val="005647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12866">
      <w:bodyDiv w:val="1"/>
      <w:marLeft w:val="0"/>
      <w:marRight w:val="0"/>
      <w:marTop w:val="0"/>
      <w:marBottom w:val="0"/>
      <w:divBdr>
        <w:top w:val="none" w:sz="0" w:space="0" w:color="auto"/>
        <w:left w:val="none" w:sz="0" w:space="0" w:color="auto"/>
        <w:bottom w:val="none" w:sz="0" w:space="0" w:color="auto"/>
        <w:right w:val="none" w:sz="0" w:space="0" w:color="auto"/>
      </w:divBdr>
    </w:div>
    <w:div w:id="102389420">
      <w:bodyDiv w:val="1"/>
      <w:marLeft w:val="0"/>
      <w:marRight w:val="0"/>
      <w:marTop w:val="0"/>
      <w:marBottom w:val="0"/>
      <w:divBdr>
        <w:top w:val="none" w:sz="0" w:space="0" w:color="auto"/>
        <w:left w:val="none" w:sz="0" w:space="0" w:color="auto"/>
        <w:bottom w:val="none" w:sz="0" w:space="0" w:color="auto"/>
        <w:right w:val="none" w:sz="0" w:space="0" w:color="auto"/>
      </w:divBdr>
    </w:div>
    <w:div w:id="338699662">
      <w:bodyDiv w:val="1"/>
      <w:marLeft w:val="0"/>
      <w:marRight w:val="0"/>
      <w:marTop w:val="0"/>
      <w:marBottom w:val="0"/>
      <w:divBdr>
        <w:top w:val="none" w:sz="0" w:space="0" w:color="auto"/>
        <w:left w:val="none" w:sz="0" w:space="0" w:color="auto"/>
        <w:bottom w:val="none" w:sz="0" w:space="0" w:color="auto"/>
        <w:right w:val="none" w:sz="0" w:space="0" w:color="auto"/>
      </w:divBdr>
    </w:div>
    <w:div w:id="361135255">
      <w:bodyDiv w:val="1"/>
      <w:marLeft w:val="0"/>
      <w:marRight w:val="0"/>
      <w:marTop w:val="0"/>
      <w:marBottom w:val="0"/>
      <w:divBdr>
        <w:top w:val="none" w:sz="0" w:space="0" w:color="auto"/>
        <w:left w:val="none" w:sz="0" w:space="0" w:color="auto"/>
        <w:bottom w:val="none" w:sz="0" w:space="0" w:color="auto"/>
        <w:right w:val="none" w:sz="0" w:space="0" w:color="auto"/>
      </w:divBdr>
    </w:div>
    <w:div w:id="447940073">
      <w:bodyDiv w:val="1"/>
      <w:marLeft w:val="0"/>
      <w:marRight w:val="0"/>
      <w:marTop w:val="0"/>
      <w:marBottom w:val="0"/>
      <w:divBdr>
        <w:top w:val="none" w:sz="0" w:space="0" w:color="auto"/>
        <w:left w:val="none" w:sz="0" w:space="0" w:color="auto"/>
        <w:bottom w:val="none" w:sz="0" w:space="0" w:color="auto"/>
        <w:right w:val="none" w:sz="0" w:space="0" w:color="auto"/>
      </w:divBdr>
      <w:divsChild>
        <w:div w:id="14752210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0824210">
              <w:marLeft w:val="0"/>
              <w:marRight w:val="0"/>
              <w:marTop w:val="0"/>
              <w:marBottom w:val="0"/>
              <w:divBdr>
                <w:top w:val="none" w:sz="0" w:space="0" w:color="auto"/>
                <w:left w:val="none" w:sz="0" w:space="0" w:color="auto"/>
                <w:bottom w:val="none" w:sz="0" w:space="0" w:color="auto"/>
                <w:right w:val="none" w:sz="0" w:space="0" w:color="auto"/>
              </w:divBdr>
              <w:divsChild>
                <w:div w:id="903636657">
                  <w:marLeft w:val="0"/>
                  <w:marRight w:val="0"/>
                  <w:marTop w:val="0"/>
                  <w:marBottom w:val="0"/>
                  <w:divBdr>
                    <w:top w:val="none" w:sz="0" w:space="0" w:color="auto"/>
                    <w:left w:val="none" w:sz="0" w:space="0" w:color="auto"/>
                    <w:bottom w:val="none" w:sz="0" w:space="0" w:color="auto"/>
                    <w:right w:val="none" w:sz="0" w:space="0" w:color="auto"/>
                  </w:divBdr>
                  <w:divsChild>
                    <w:div w:id="1180655884">
                      <w:marLeft w:val="0"/>
                      <w:marRight w:val="0"/>
                      <w:marTop w:val="0"/>
                      <w:marBottom w:val="0"/>
                      <w:divBdr>
                        <w:top w:val="none" w:sz="0" w:space="0" w:color="auto"/>
                        <w:left w:val="none" w:sz="0" w:space="0" w:color="auto"/>
                        <w:bottom w:val="none" w:sz="0" w:space="0" w:color="auto"/>
                        <w:right w:val="none" w:sz="0" w:space="0" w:color="auto"/>
                      </w:divBdr>
                      <w:divsChild>
                        <w:div w:id="5794079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99290201">
      <w:bodyDiv w:val="1"/>
      <w:marLeft w:val="0"/>
      <w:marRight w:val="0"/>
      <w:marTop w:val="0"/>
      <w:marBottom w:val="0"/>
      <w:divBdr>
        <w:top w:val="none" w:sz="0" w:space="0" w:color="auto"/>
        <w:left w:val="none" w:sz="0" w:space="0" w:color="auto"/>
        <w:bottom w:val="none" w:sz="0" w:space="0" w:color="auto"/>
        <w:right w:val="none" w:sz="0" w:space="0" w:color="auto"/>
      </w:divBdr>
    </w:div>
    <w:div w:id="627517344">
      <w:bodyDiv w:val="1"/>
      <w:marLeft w:val="0"/>
      <w:marRight w:val="0"/>
      <w:marTop w:val="0"/>
      <w:marBottom w:val="0"/>
      <w:divBdr>
        <w:top w:val="none" w:sz="0" w:space="0" w:color="auto"/>
        <w:left w:val="none" w:sz="0" w:space="0" w:color="auto"/>
        <w:bottom w:val="none" w:sz="0" w:space="0" w:color="auto"/>
        <w:right w:val="none" w:sz="0" w:space="0" w:color="auto"/>
      </w:divBdr>
    </w:div>
    <w:div w:id="981732920">
      <w:bodyDiv w:val="1"/>
      <w:marLeft w:val="0"/>
      <w:marRight w:val="0"/>
      <w:marTop w:val="0"/>
      <w:marBottom w:val="0"/>
      <w:divBdr>
        <w:top w:val="none" w:sz="0" w:space="0" w:color="auto"/>
        <w:left w:val="none" w:sz="0" w:space="0" w:color="auto"/>
        <w:bottom w:val="none" w:sz="0" w:space="0" w:color="auto"/>
        <w:right w:val="none" w:sz="0" w:space="0" w:color="auto"/>
      </w:divBdr>
    </w:div>
    <w:div w:id="1191336278">
      <w:bodyDiv w:val="1"/>
      <w:marLeft w:val="0"/>
      <w:marRight w:val="0"/>
      <w:marTop w:val="0"/>
      <w:marBottom w:val="0"/>
      <w:divBdr>
        <w:top w:val="none" w:sz="0" w:space="0" w:color="auto"/>
        <w:left w:val="none" w:sz="0" w:space="0" w:color="auto"/>
        <w:bottom w:val="none" w:sz="0" w:space="0" w:color="auto"/>
        <w:right w:val="none" w:sz="0" w:space="0" w:color="auto"/>
      </w:divBdr>
    </w:div>
    <w:div w:id="1199657113">
      <w:bodyDiv w:val="1"/>
      <w:marLeft w:val="0"/>
      <w:marRight w:val="0"/>
      <w:marTop w:val="0"/>
      <w:marBottom w:val="0"/>
      <w:divBdr>
        <w:top w:val="none" w:sz="0" w:space="0" w:color="auto"/>
        <w:left w:val="none" w:sz="0" w:space="0" w:color="auto"/>
        <w:bottom w:val="none" w:sz="0" w:space="0" w:color="auto"/>
        <w:right w:val="none" w:sz="0" w:space="0" w:color="auto"/>
      </w:divBdr>
    </w:div>
    <w:div w:id="1224023957">
      <w:bodyDiv w:val="1"/>
      <w:marLeft w:val="0"/>
      <w:marRight w:val="0"/>
      <w:marTop w:val="0"/>
      <w:marBottom w:val="0"/>
      <w:divBdr>
        <w:top w:val="none" w:sz="0" w:space="0" w:color="auto"/>
        <w:left w:val="none" w:sz="0" w:space="0" w:color="auto"/>
        <w:bottom w:val="none" w:sz="0" w:space="0" w:color="auto"/>
        <w:right w:val="none" w:sz="0" w:space="0" w:color="auto"/>
      </w:divBdr>
    </w:div>
    <w:div w:id="1641500330">
      <w:bodyDiv w:val="1"/>
      <w:marLeft w:val="0"/>
      <w:marRight w:val="0"/>
      <w:marTop w:val="0"/>
      <w:marBottom w:val="0"/>
      <w:divBdr>
        <w:top w:val="none" w:sz="0" w:space="0" w:color="auto"/>
        <w:left w:val="none" w:sz="0" w:space="0" w:color="auto"/>
        <w:bottom w:val="none" w:sz="0" w:space="0" w:color="auto"/>
        <w:right w:val="none" w:sz="0" w:space="0" w:color="auto"/>
      </w:divBdr>
    </w:div>
    <w:div w:id="1687750725">
      <w:bodyDiv w:val="1"/>
      <w:marLeft w:val="0"/>
      <w:marRight w:val="0"/>
      <w:marTop w:val="0"/>
      <w:marBottom w:val="0"/>
      <w:divBdr>
        <w:top w:val="none" w:sz="0" w:space="0" w:color="auto"/>
        <w:left w:val="none" w:sz="0" w:space="0" w:color="auto"/>
        <w:bottom w:val="none" w:sz="0" w:space="0" w:color="auto"/>
        <w:right w:val="none" w:sz="0" w:space="0" w:color="auto"/>
      </w:divBdr>
    </w:div>
    <w:div w:id="1709724284">
      <w:bodyDiv w:val="1"/>
      <w:marLeft w:val="0"/>
      <w:marRight w:val="0"/>
      <w:marTop w:val="0"/>
      <w:marBottom w:val="0"/>
      <w:divBdr>
        <w:top w:val="none" w:sz="0" w:space="0" w:color="auto"/>
        <w:left w:val="none" w:sz="0" w:space="0" w:color="auto"/>
        <w:bottom w:val="none" w:sz="0" w:space="0" w:color="auto"/>
        <w:right w:val="none" w:sz="0" w:space="0" w:color="auto"/>
      </w:divBdr>
    </w:div>
    <w:div w:id="1802773066">
      <w:bodyDiv w:val="1"/>
      <w:marLeft w:val="0"/>
      <w:marRight w:val="0"/>
      <w:marTop w:val="0"/>
      <w:marBottom w:val="0"/>
      <w:divBdr>
        <w:top w:val="none" w:sz="0" w:space="0" w:color="auto"/>
        <w:left w:val="none" w:sz="0" w:space="0" w:color="auto"/>
        <w:bottom w:val="none" w:sz="0" w:space="0" w:color="auto"/>
        <w:right w:val="none" w:sz="0" w:space="0" w:color="auto"/>
      </w:divBdr>
    </w:div>
    <w:div w:id="1841695945">
      <w:bodyDiv w:val="1"/>
      <w:marLeft w:val="0"/>
      <w:marRight w:val="0"/>
      <w:marTop w:val="0"/>
      <w:marBottom w:val="0"/>
      <w:divBdr>
        <w:top w:val="none" w:sz="0" w:space="0" w:color="auto"/>
        <w:left w:val="none" w:sz="0" w:space="0" w:color="auto"/>
        <w:bottom w:val="none" w:sz="0" w:space="0" w:color="auto"/>
        <w:right w:val="none" w:sz="0" w:space="0" w:color="auto"/>
      </w:divBdr>
    </w:div>
    <w:div w:id="1847136499">
      <w:bodyDiv w:val="1"/>
      <w:marLeft w:val="0"/>
      <w:marRight w:val="0"/>
      <w:marTop w:val="0"/>
      <w:marBottom w:val="0"/>
      <w:divBdr>
        <w:top w:val="none" w:sz="0" w:space="0" w:color="auto"/>
        <w:left w:val="none" w:sz="0" w:space="0" w:color="auto"/>
        <w:bottom w:val="none" w:sz="0" w:space="0" w:color="auto"/>
        <w:right w:val="none" w:sz="0" w:space="0" w:color="auto"/>
      </w:divBdr>
    </w:div>
    <w:div w:id="1998337057">
      <w:bodyDiv w:val="1"/>
      <w:marLeft w:val="0"/>
      <w:marRight w:val="0"/>
      <w:marTop w:val="0"/>
      <w:marBottom w:val="0"/>
      <w:divBdr>
        <w:top w:val="none" w:sz="0" w:space="0" w:color="auto"/>
        <w:left w:val="none" w:sz="0" w:space="0" w:color="auto"/>
        <w:bottom w:val="none" w:sz="0" w:space="0" w:color="auto"/>
        <w:right w:val="none" w:sz="0" w:space="0" w:color="auto"/>
      </w:divBdr>
    </w:div>
    <w:div w:id="2049526179">
      <w:bodyDiv w:val="1"/>
      <w:marLeft w:val="0"/>
      <w:marRight w:val="0"/>
      <w:marTop w:val="0"/>
      <w:marBottom w:val="0"/>
      <w:divBdr>
        <w:top w:val="none" w:sz="0" w:space="0" w:color="auto"/>
        <w:left w:val="none" w:sz="0" w:space="0" w:color="auto"/>
        <w:bottom w:val="none" w:sz="0" w:space="0" w:color="auto"/>
        <w:right w:val="none" w:sz="0" w:space="0" w:color="auto"/>
      </w:divBdr>
    </w:div>
    <w:div w:id="21182159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ensa@serga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1080</Words>
  <Characters>5943</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Manager/>
  <Company>SERGAT</Company>
  <LinksUpToDate>false</LinksUpToDate>
  <CharactersWithSpaces>7009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Marcel Solana</cp:lastModifiedBy>
  <cp:revision>5</cp:revision>
  <dcterms:created xsi:type="dcterms:W3CDTF">2024-01-04T15:02:00Z</dcterms:created>
  <dcterms:modified xsi:type="dcterms:W3CDTF">2024-01-05T11:31:00Z</dcterms:modified>
  <cp:category/>
</cp:coreProperties>
</file>