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D692A" w14:textId="77777777" w:rsidR="008228D5" w:rsidRDefault="00000000">
      <w:pPr>
        <w:spacing w:before="240" w:after="240" w:line="36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COMUNICADO DE PRENSA</w:t>
      </w:r>
    </w:p>
    <w:p w14:paraId="287848D3" w14:textId="77777777" w:rsidR="008228D5" w:rsidRDefault="008228D5">
      <w:pPr>
        <w:spacing w:before="240" w:after="240" w:line="360" w:lineRule="auto"/>
        <w:jc w:val="center"/>
        <w:rPr>
          <w:rFonts w:ascii="Verdana" w:eastAsia="Verdana" w:hAnsi="Verdana" w:cs="Verdana"/>
          <w:b/>
          <w:sz w:val="26"/>
          <w:szCs w:val="26"/>
        </w:rPr>
      </w:pPr>
    </w:p>
    <w:p w14:paraId="298E94F4" w14:textId="77777777" w:rsidR="008228D5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España, destino n.º 1 global y europeo en 2024, según Kiwi.com </w:t>
      </w:r>
    </w:p>
    <w:p w14:paraId="5DF5275C" w14:textId="77777777" w:rsidR="008228D5" w:rsidRDefault="008228D5">
      <w:pPr>
        <w:spacing w:line="360" w:lineRule="auto"/>
        <w:jc w:val="center"/>
        <w:rPr>
          <w:rFonts w:ascii="Roboto" w:eastAsia="Roboto" w:hAnsi="Roboto" w:cs="Roboto"/>
          <w:b/>
          <w:sz w:val="20"/>
          <w:szCs w:val="20"/>
        </w:rPr>
      </w:pPr>
    </w:p>
    <w:p w14:paraId="20F3E2A5" w14:textId="77777777" w:rsidR="008228D5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Tailandia desbanca a Italia como segundo destino global este año, que pasa a tercer lugar seguido de Filipinas y Estados Unidos en cuarto y quinto puesto, respectivamente*</w:t>
      </w:r>
    </w:p>
    <w:p w14:paraId="474A8ED6" w14:textId="77777777" w:rsidR="008228D5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Barcelona y Madrid, tercera y séptima ciudades favoritas a nivel mundial en 2024</w:t>
      </w:r>
    </w:p>
    <w:p w14:paraId="125678BE" w14:textId="77777777" w:rsidR="008228D5" w:rsidRDefault="00000000">
      <w:pPr>
        <w:numPr>
          <w:ilvl w:val="0"/>
          <w:numId w:val="1"/>
        </w:numPr>
        <w:spacing w:line="360" w:lineRule="auto"/>
        <w:jc w:val="center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i/>
          <w:sz w:val="20"/>
          <w:szCs w:val="20"/>
        </w:rPr>
        <w:t>Las tendencias de viaje de los españoles este año señalan un incremento respecto a 2023 de las reservas para volar a destinos de larga distancia, como Tailandia, Filipinas, Colombia o Estados Unidos, según Kiwi.com</w:t>
      </w:r>
    </w:p>
    <w:p w14:paraId="1A62D210" w14:textId="77777777" w:rsidR="008228D5" w:rsidRDefault="008228D5">
      <w:pPr>
        <w:spacing w:line="360" w:lineRule="auto"/>
        <w:ind w:left="720"/>
        <w:rPr>
          <w:rFonts w:ascii="Verdana" w:eastAsia="Verdana" w:hAnsi="Verdana" w:cs="Verdana"/>
          <w:b/>
          <w:sz w:val="20"/>
          <w:szCs w:val="20"/>
        </w:rPr>
      </w:pPr>
    </w:p>
    <w:p w14:paraId="5C217CC3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0BBC3396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España, 18 de enero de 2024 -</w:t>
      </w:r>
      <w:r>
        <w:rPr>
          <w:rFonts w:ascii="Verdana" w:eastAsia="Verdana" w:hAnsi="Verdana" w:cs="Verdana"/>
          <w:sz w:val="20"/>
          <w:szCs w:val="20"/>
        </w:rPr>
        <w:t xml:space="preserve"> España es el destino favorito del mundo y de Europa en 2024. Así lo indican los datos de las reservas realizadas hasta el 10.01.2024 (incluidas las efectuadas en años anteriores) en </w:t>
      </w: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Kiwi.com</w:t>
        </w:r>
      </w:hyperlink>
      <w:r>
        <w:rPr>
          <w:rFonts w:ascii="Verdana" w:eastAsia="Verdana" w:hAnsi="Verdana" w:cs="Verdana"/>
          <w:sz w:val="20"/>
          <w:szCs w:val="20"/>
        </w:rPr>
        <w:t xml:space="preserve">, empresa líder en tecnología de viajes online, para viajar en 2024. Barcelona asciende al tercer puesto mundial desde el quinto que ocupaba a principios de 2023. Madrid, que no aparecía en el </w:t>
      </w:r>
      <w:r>
        <w:rPr>
          <w:rFonts w:ascii="Verdana" w:eastAsia="Verdana" w:hAnsi="Verdana" w:cs="Verdana"/>
          <w:i/>
          <w:sz w:val="20"/>
          <w:szCs w:val="20"/>
        </w:rPr>
        <w:t>top</w:t>
      </w:r>
      <w:r>
        <w:rPr>
          <w:rFonts w:ascii="Verdana" w:eastAsia="Verdana" w:hAnsi="Verdana" w:cs="Verdana"/>
          <w:sz w:val="20"/>
          <w:szCs w:val="20"/>
        </w:rPr>
        <w:t xml:space="preserve"> 10 de las ciudades favoritas del mundo a principios de 2023 –si bien acabó el </w:t>
      </w:r>
      <w:proofErr w:type="gramStart"/>
      <w:r>
        <w:rPr>
          <w:rFonts w:ascii="Verdana" w:eastAsia="Verdana" w:hAnsi="Verdana" w:cs="Verdana"/>
          <w:sz w:val="20"/>
          <w:szCs w:val="20"/>
        </w:rPr>
        <w:t>año coronada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como la décima ciudad más reservada del mundo– comienza 2024 con fuerza y ya ocupa el noveno puesto entre las metrópolis más populares, según Kiwi.com. Tenerife le sigue en el puesto 16.º de la clasificación mundial y en el 7.º de los vuelos reservados desde el continente europeo.</w:t>
      </w:r>
    </w:p>
    <w:p w14:paraId="4E13C6CD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7BE80FC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 nivel de países, el segundo destino mundial favorito en lo que va de 2024 es Tailandia, que desbanca a Italia. El país transalpino pasa por el momento al tercer puesto del </w:t>
      </w:r>
      <w:r>
        <w:rPr>
          <w:rFonts w:ascii="Verdana" w:eastAsia="Verdana" w:hAnsi="Verdana" w:cs="Verdana"/>
          <w:i/>
          <w:sz w:val="20"/>
          <w:szCs w:val="20"/>
        </w:rPr>
        <w:t>top</w:t>
      </w:r>
      <w:r>
        <w:rPr>
          <w:rFonts w:ascii="Verdana" w:eastAsia="Verdana" w:hAnsi="Verdana" w:cs="Verdana"/>
          <w:sz w:val="20"/>
          <w:szCs w:val="20"/>
        </w:rPr>
        <w:t xml:space="preserve"> mundial, seguido de Filipinas y Estados Unidos, en cuarto y quinto lugar respectivamente, según los datos de reservas de Kiwi.com. El Reino Unido abandona por el momento el </w:t>
      </w:r>
      <w:r>
        <w:rPr>
          <w:rFonts w:ascii="Verdana" w:eastAsia="Verdana" w:hAnsi="Verdana" w:cs="Verdana"/>
          <w:i/>
          <w:sz w:val="20"/>
          <w:szCs w:val="20"/>
        </w:rPr>
        <w:t>top</w:t>
      </w:r>
      <w:r>
        <w:rPr>
          <w:rFonts w:ascii="Verdana" w:eastAsia="Verdana" w:hAnsi="Verdana" w:cs="Verdana"/>
          <w:sz w:val="20"/>
          <w:szCs w:val="20"/>
        </w:rPr>
        <w:t xml:space="preserve"> 5 mundial y pasa al sexto puesto en 2024.</w:t>
      </w:r>
    </w:p>
    <w:p w14:paraId="12672D93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B4C14B4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Londres, Bangkok y Barcelona</w:t>
      </w:r>
    </w:p>
    <w:p w14:paraId="50C30EFD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 xml:space="preserve">A nivel de ciudades, sin embargo, la capital del Reino Unido, Londres, es la ciudad global favorita en 2024, por el momento, seguida de Bangkok y la mencionada Barcelona. A nivel europeo, las ciudades más populares son, por este orden, Londres, Barcelona y Roma; mientras </w:t>
      </w:r>
      <w:proofErr w:type="gramStart"/>
      <w:r>
        <w:rPr>
          <w:rFonts w:ascii="Verdana" w:eastAsia="Verdana" w:hAnsi="Verdana" w:cs="Verdana"/>
          <w:sz w:val="20"/>
          <w:szCs w:val="20"/>
        </w:rPr>
        <w:t>que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en España, el </w:t>
      </w:r>
      <w:r>
        <w:rPr>
          <w:rFonts w:ascii="Verdana" w:eastAsia="Verdana" w:hAnsi="Verdana" w:cs="Verdana"/>
          <w:i/>
          <w:sz w:val="20"/>
          <w:szCs w:val="20"/>
        </w:rPr>
        <w:t>top</w:t>
      </w:r>
      <w:r>
        <w:rPr>
          <w:rFonts w:ascii="Verdana" w:eastAsia="Verdana" w:hAnsi="Verdana" w:cs="Verdana"/>
          <w:sz w:val="20"/>
          <w:szCs w:val="20"/>
        </w:rPr>
        <w:t xml:space="preserve"> de metrópolis con más reservas lo encabeza Madrid, seguida de Barcelona, Roma, Londres y Budapest. </w:t>
      </w:r>
    </w:p>
    <w:p w14:paraId="6622D254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0EBD939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Mayor interés por los viajes de larga distancia en 2024</w:t>
      </w:r>
    </w:p>
    <w:p w14:paraId="52F95173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Las reservas realizadas por los españoles para 2024, indican un aumento de los viajes de larga distancia (más de 4000 km) respecto a 2023, según Kiwi.com. Países como Tailandia, Filipinas, Colombia, Estados Unidos o México, escalan posiciones en el </w:t>
      </w:r>
      <w:r>
        <w:rPr>
          <w:rFonts w:ascii="Verdana" w:eastAsia="Verdana" w:hAnsi="Verdana" w:cs="Verdana"/>
          <w:i/>
          <w:sz w:val="20"/>
          <w:szCs w:val="20"/>
        </w:rPr>
        <w:t>top</w:t>
      </w:r>
      <w:r>
        <w:rPr>
          <w:rFonts w:ascii="Verdana" w:eastAsia="Verdana" w:hAnsi="Verdana" w:cs="Verdana"/>
          <w:sz w:val="20"/>
          <w:szCs w:val="20"/>
        </w:rPr>
        <w:t xml:space="preserve"> 20 de destinos más populares en lo que va de año. Tailandia destaca en el 7.º puesto (10.º en 2023); Filipinas en el 10.º (19.º el año pasado); seguida de Colombia en el 11.º (desde el 18.º en 2023), Estados Unidos en el 12.º y México en el 17.º (desde el 31.º en 2023). </w:t>
      </w:r>
    </w:p>
    <w:p w14:paraId="41B67847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0310AEC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Sin cambios en lo que va de año respecto a 2023 se encuentran los tres países favoritos de los españoles: España, Italia y Reino Unido, por este orden, según los datos de reservas de Kiwi.com.</w:t>
      </w:r>
    </w:p>
    <w:p w14:paraId="447CAC04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DDFFCB3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Los datos de Kiwi.com muestran que, de media en 2024, los precios de los billetes para vuelos de corta distancia (0 - 1499 km) desde España se sitúan por el momento en 88 euros; mientras que los de media distancia (1500 - 3999 km) tienen un precio medio de 132 euros, y los de larga distancia (más de 4000 km) de 532 euros.</w:t>
      </w:r>
    </w:p>
    <w:p w14:paraId="14EE6AC6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1982D844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Rutas y continentes más populares</w:t>
      </w:r>
    </w:p>
    <w:p w14:paraId="4BAF743B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Las rutas más populares para viajar al extranjero desde España son, en lo que va de 2024, según los datos de Kiwi.com, Madrid - Roma, Madrid - Budapest, Barcelona - Roma, Madrid - Milán y Madrid - Londres, por este orden.</w:t>
      </w:r>
    </w:p>
    <w:p w14:paraId="250AD8DF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2C2EA9E5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En cuanto a los continentes favoritos de los viajeros españoles para este año, destaca por el momento el aumento de las reservas para volar a Sudamérica. Si en 2023, el 3 % de las reservas realizadas en Kiwi.com fueron para volar a esta región del mundo, en lo que llevamos de 2024 esta cuota porcentual es del 5 % de las reservas. Esto sitúa a Sudamérica, por ahora, como la tercera región del mundo más popular en España. Europa, con un 75 %, y Asia, con un 12 %, son el primer y segundo continente con más reservas. </w:t>
      </w:r>
    </w:p>
    <w:p w14:paraId="15388997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5031FB3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lastRenderedPageBreak/>
        <w:t>*Reservas llevadas a cabo hasta el 10.01.2024 (incluyendo reservas hechas en años anteriores) en Kiwi.com, para viajar en 2024.</w:t>
      </w:r>
    </w:p>
    <w:p w14:paraId="53E3F88F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BC35A51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Para más información, por favor, haga clic </w:t>
      </w:r>
      <w:hyperlink r:id="rId9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aquí</w:t>
        </w:r>
      </w:hyperlink>
      <w:r>
        <w:rPr>
          <w:rFonts w:ascii="Verdana" w:eastAsia="Verdana" w:hAnsi="Verdana" w:cs="Verdana"/>
          <w:sz w:val="20"/>
          <w:szCs w:val="20"/>
        </w:rPr>
        <w:t xml:space="preserve">. </w:t>
      </w:r>
    </w:p>
    <w:p w14:paraId="406CC37F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2794B289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Acerca de Kiwi.com </w:t>
      </w:r>
    </w:p>
    <w:p w14:paraId="0E91EB9E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Kiwi.com es una empresa global líder en tecnología de viajes con sede en la República Checa, que emplea a más de 1.200 personas en todo el mundo. El innovador algoritmo de Kiwi.com permite a los usuarios encontrar mejores opciones de rutas y precios que otros motores de búsqueda no pueden ver, realizando miles de millones de comprobaciones de precios al día en el 95% del contenido global de vuelos. Cada día se realizan 100 millones de búsquedas en el sitio web de Kiwi.com y en sus canales asociados. De media, se venden más de 70.000 plazas al día.</w:t>
      </w:r>
    </w:p>
    <w:p w14:paraId="0F08C892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5F03370B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Contacto de prensa:</w:t>
      </w:r>
    </w:p>
    <w:p w14:paraId="19638F12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SERGAT, agencia de comunicación</w:t>
      </w:r>
    </w:p>
    <w:p w14:paraId="1B745280" w14:textId="77777777" w:rsidR="008228D5" w:rsidRDefault="00000000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  <w:hyperlink r:id="rId10">
        <w:r>
          <w:rPr>
            <w:rFonts w:ascii="Verdana" w:eastAsia="Verdana" w:hAnsi="Verdana" w:cs="Verdana"/>
            <w:color w:val="0000FF"/>
            <w:sz w:val="20"/>
            <w:szCs w:val="20"/>
            <w:u w:val="single"/>
          </w:rPr>
          <w:t>prensa@sergat.com</w:t>
        </w:r>
      </w:hyperlink>
      <w:r>
        <w:rPr>
          <w:rFonts w:ascii="Verdana" w:eastAsia="Verdana" w:hAnsi="Verdana" w:cs="Verdana"/>
          <w:color w:val="006699"/>
          <w:sz w:val="20"/>
          <w:szCs w:val="20"/>
        </w:rPr>
        <w:t xml:space="preserve">  </w:t>
      </w:r>
    </w:p>
    <w:p w14:paraId="588DAB60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color w:val="006699"/>
          <w:sz w:val="20"/>
          <w:szCs w:val="20"/>
        </w:rPr>
      </w:pPr>
    </w:p>
    <w:p w14:paraId="4DF46887" w14:textId="77777777" w:rsidR="008228D5" w:rsidRDefault="008228D5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sectPr w:rsidR="008228D5">
      <w:headerReference w:type="defaul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792BF" w14:textId="77777777" w:rsidR="002A6FAD" w:rsidRDefault="002A6FAD">
      <w:pPr>
        <w:spacing w:line="240" w:lineRule="auto"/>
      </w:pPr>
      <w:r>
        <w:separator/>
      </w:r>
    </w:p>
  </w:endnote>
  <w:endnote w:type="continuationSeparator" w:id="0">
    <w:p w14:paraId="1A2AA298" w14:textId="77777777" w:rsidR="002A6FAD" w:rsidRDefault="002A6F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1893B" w14:textId="77777777" w:rsidR="002A6FAD" w:rsidRDefault="002A6FAD">
      <w:pPr>
        <w:spacing w:line="240" w:lineRule="auto"/>
      </w:pPr>
      <w:r>
        <w:separator/>
      </w:r>
    </w:p>
  </w:footnote>
  <w:footnote w:type="continuationSeparator" w:id="0">
    <w:p w14:paraId="4A5FEAAA" w14:textId="77777777" w:rsidR="002A6FAD" w:rsidRDefault="002A6F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3C92F" w14:textId="77777777" w:rsidR="008228D5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5EB40EAA" wp14:editId="3CA389E4">
          <wp:simplePos x="0" y="0"/>
          <wp:positionH relativeFrom="column">
            <wp:posOffset>3</wp:posOffset>
          </wp:positionH>
          <wp:positionV relativeFrom="paragraph">
            <wp:posOffset>180975</wp:posOffset>
          </wp:positionV>
          <wp:extent cx="1381125" cy="681990"/>
          <wp:effectExtent l="0" t="0" r="0" b="0"/>
          <wp:wrapSquare wrapText="bothSides" distT="0" distB="0" distL="114300" distR="114300"/>
          <wp:docPr id="1" name="image2.png" descr="Logo-6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-63"/>
                  <pic:cNvPicPr preferRelativeResize="0"/>
                </pic:nvPicPr>
                <pic:blipFill>
                  <a:blip r:embed="rId1"/>
                  <a:srcRect t="120" b="118"/>
                  <a:stretch>
                    <a:fillRect/>
                  </a:stretch>
                </pic:blipFill>
                <pic:spPr>
                  <a:xfrm>
                    <a:off x="0" y="0"/>
                    <a:ext cx="1381125" cy="681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C9F7DA" w14:textId="77777777" w:rsidR="008228D5" w:rsidRDefault="00000000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68EDCC83" wp14:editId="05CBB1E2">
          <wp:simplePos x="0" y="0"/>
          <wp:positionH relativeFrom="column">
            <wp:posOffset>4339118</wp:posOffset>
          </wp:positionH>
          <wp:positionV relativeFrom="paragraph">
            <wp:posOffset>142240</wp:posOffset>
          </wp:positionV>
          <wp:extent cx="1381125" cy="427990"/>
          <wp:effectExtent l="0" t="0" r="0" b="0"/>
          <wp:wrapSquare wrapText="bothSides" distT="114300" distB="114300" distL="114300" distR="114300"/>
          <wp:docPr id="2" name="image1.png" descr="Texto, 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1125" cy="427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62F9F" w14:textId="77777777" w:rsidR="008228D5" w:rsidRDefault="008228D5"/>
  <w:p w14:paraId="3ACDE744" w14:textId="77777777" w:rsidR="008228D5" w:rsidRDefault="008228D5"/>
  <w:p w14:paraId="082DE2F7" w14:textId="77777777" w:rsidR="008228D5" w:rsidRDefault="008228D5"/>
  <w:p w14:paraId="6368C73D" w14:textId="77777777" w:rsidR="008228D5" w:rsidRDefault="008228D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20841"/>
    <w:multiLevelType w:val="multilevel"/>
    <w:tmpl w:val="8B5243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88960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8D5"/>
    <w:rsid w:val="002A6FAD"/>
    <w:rsid w:val="008228D5"/>
    <w:rsid w:val="00E4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A4ABA5"/>
  <w15:docId w15:val="{6D3FE773-E9DF-9E4B-AF8C-B5E45D21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wi.com/e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nsa@serga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iwi.com/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5efJawcqoyTP+csEXxAMdX52Qg==">CgMxLjA4AHIhMXlib0x1b2xvT2NZWklUcENzTUU4aWhQT2hxSTRVT0Zx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876</Words>
  <Characters>4131</Characters>
  <Application>Microsoft Office Word</Application>
  <DocSecurity>0</DocSecurity>
  <Lines>87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2</cp:revision>
  <dcterms:created xsi:type="dcterms:W3CDTF">2024-01-18T11:24:00Z</dcterms:created>
  <dcterms:modified xsi:type="dcterms:W3CDTF">2024-01-18T11:26:00Z</dcterms:modified>
  <cp:category/>
</cp:coreProperties>
</file>