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4623F" w14:textId="77777777" w:rsidR="00E84486" w:rsidRDefault="00E844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3F99E999" w14:textId="77777777" w:rsidR="00E84486" w:rsidRDefault="00B37E09" w:rsidP="00DF6B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0EA35CD7" w14:textId="77777777" w:rsidR="00E84486" w:rsidRDefault="00B37E09" w:rsidP="00DF6B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dnata</w:t>
      </w:r>
      <w:proofErr w:type="spellEnd"/>
    </w:p>
    <w:p w14:paraId="2C2D57CF" w14:textId="77777777" w:rsidR="00E84486" w:rsidRDefault="00B37E09" w:rsidP="00DF6B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proofErr w:type="spellStart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Sergat</w:t>
      </w:r>
      <w:proofErr w:type="spellEnd"/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</w:p>
    <w:p w14:paraId="628E6069" w14:textId="77777777" w:rsidR="00E84486" w:rsidRDefault="00B37E09" w:rsidP="00DF6B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0B158F8A" w14:textId="77777777" w:rsidR="00E84486" w:rsidRDefault="00B37E09" w:rsidP="00DF6B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FF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8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p w14:paraId="69DF64A8" w14:textId="77777777" w:rsidR="003B3D7A" w:rsidRDefault="003B3D7A" w:rsidP="00DF6BF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mbria" w:eastAsia="Cambria" w:hAnsi="Cambria" w:cs="Cambria"/>
          <w:color w:val="000000"/>
        </w:rPr>
      </w:pPr>
    </w:p>
    <w:tbl>
      <w:tblPr>
        <w:tblStyle w:val="a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E84486" w14:paraId="38984873" w14:textId="77777777">
        <w:trPr>
          <w:jc w:val="center"/>
        </w:trPr>
        <w:tc>
          <w:tcPr>
            <w:tcW w:w="5775" w:type="dxa"/>
            <w:vAlign w:val="center"/>
          </w:tcPr>
          <w:p w14:paraId="55304A1E" w14:textId="77777777" w:rsidR="00E84486" w:rsidRDefault="00E84486">
            <w:pPr>
              <w:rPr>
                <w:sz w:val="20"/>
                <w:szCs w:val="20"/>
              </w:rPr>
            </w:pPr>
          </w:p>
        </w:tc>
      </w:tr>
    </w:tbl>
    <w:p w14:paraId="78AB5FBC" w14:textId="0E2B28D4" w:rsidR="002750C7" w:rsidRDefault="002750C7" w:rsidP="002750C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proofErr w:type="spellStart"/>
      <w:r>
        <w:rPr>
          <w:rFonts w:ascii="Century Gothic" w:eastAsia="Century Gothic" w:hAnsi="Century Gothic" w:cs="Century Gothic"/>
          <w:b/>
          <w:sz w:val="28"/>
          <w:szCs w:val="28"/>
        </w:rPr>
        <w:t>Yalago</w:t>
      </w:r>
      <w:proofErr w:type="spellEnd"/>
      <w:r>
        <w:rPr>
          <w:rFonts w:ascii="Century Gothic" w:eastAsia="Century Gothic" w:hAnsi="Century Gothic" w:cs="Century Gothic"/>
          <w:b/>
          <w:sz w:val="28"/>
          <w:szCs w:val="28"/>
        </w:rPr>
        <w:t xml:space="preserve"> experimenta un 19</w:t>
      </w:r>
      <w:r w:rsidR="006F3913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>
        <w:rPr>
          <w:rFonts w:ascii="Century Gothic" w:eastAsia="Century Gothic" w:hAnsi="Century Gothic" w:cs="Century Gothic"/>
          <w:b/>
          <w:sz w:val="28"/>
          <w:szCs w:val="28"/>
        </w:rPr>
        <w:t>% de crecimiento de las reservas hoteleras en España en 2023</w:t>
      </w:r>
    </w:p>
    <w:p w14:paraId="005E5E67" w14:textId="5F6EC067" w:rsidR="00E84486" w:rsidRPr="00D67245" w:rsidRDefault="00B37E09" w:rsidP="00603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i/>
          <w:color w:val="000000"/>
          <w:sz w:val="22"/>
          <w:szCs w:val="22"/>
        </w:rPr>
      </w:pPr>
      <w:r w:rsidRPr="00D67245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El mayorista </w:t>
      </w:r>
      <w:r w:rsidR="004544F1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especialista </w:t>
      </w:r>
      <w:r w:rsidRPr="00D67245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en alojamiento </w:t>
      </w:r>
      <w:r w:rsidR="00CC15F8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vacacional </w:t>
      </w:r>
      <w:r w:rsidRPr="00D67245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con sede en Dubái registra un crecimiento significativo en las reservas para España, </w:t>
      </w:r>
      <w:r w:rsidR="00EE5FF2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lo que sitúa </w:t>
      </w:r>
      <w:r w:rsidRPr="00D67245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al país entre los tres destinos más populares a nivel mundial</w:t>
      </w:r>
    </w:p>
    <w:p w14:paraId="3F584287" w14:textId="44E1AC9C" w:rsidR="00E84486" w:rsidRPr="00AB374C" w:rsidRDefault="00B37E09" w:rsidP="006039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  <w:r w:rsidRPr="00D67245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Los viajes </w:t>
      </w:r>
      <w:r w:rsidR="00CC15F8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domésticos </w:t>
      </w:r>
      <w:r w:rsidRPr="00D67245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siguen siendo </w:t>
      </w:r>
      <w:r w:rsidR="006351E7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>los más demandados por</w:t>
      </w:r>
      <w:r w:rsidRPr="00D67245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 los viajeros españoles, </w:t>
      </w:r>
      <w:r w:rsidR="00B60E8D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a la vez que se mantiene </w:t>
      </w:r>
      <w:r w:rsidR="000317A2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la tendencia de crecimiento de </w:t>
      </w:r>
      <w:r w:rsidR="00154510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los destinos </w:t>
      </w:r>
      <w:r w:rsidRPr="00D67245">
        <w:rPr>
          <w:rFonts w:ascii="Century Gothic" w:eastAsia="Century Gothic" w:hAnsi="Century Gothic" w:cs="Century Gothic"/>
          <w:i/>
          <w:color w:val="000000"/>
          <w:sz w:val="22"/>
          <w:szCs w:val="22"/>
        </w:rPr>
        <w:t xml:space="preserve">de larga distancia </w:t>
      </w:r>
    </w:p>
    <w:p w14:paraId="080A2029" w14:textId="77777777" w:rsidR="00AB374C" w:rsidRPr="00D67245" w:rsidRDefault="00AB374C" w:rsidP="00AB37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</w:p>
    <w:p w14:paraId="37FD015B" w14:textId="687F63C4" w:rsidR="00E84486" w:rsidRDefault="00B37E0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Dubái, EAU: 23 de enero de 2024: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Yalago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parte del Grupo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Emirates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y uno de los mayoristas </w:t>
      </w:r>
      <w:r w:rsidR="009D607A">
        <w:rPr>
          <w:rFonts w:ascii="Century Gothic" w:eastAsia="Century Gothic" w:hAnsi="Century Gothic" w:cs="Century Gothic"/>
          <w:sz w:val="22"/>
          <w:szCs w:val="22"/>
        </w:rPr>
        <w:t xml:space="preserve">especialistas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en alojamiento </w:t>
      </w:r>
      <w:r w:rsidR="009D607A">
        <w:rPr>
          <w:rFonts w:ascii="Century Gothic" w:eastAsia="Century Gothic" w:hAnsi="Century Gothic" w:cs="Century Gothic"/>
          <w:sz w:val="22"/>
          <w:szCs w:val="22"/>
        </w:rPr>
        <w:t xml:space="preserve">vacacional </w:t>
      </w:r>
      <w:r>
        <w:rPr>
          <w:rFonts w:ascii="Century Gothic" w:eastAsia="Century Gothic" w:hAnsi="Century Gothic" w:cs="Century Gothic"/>
          <w:sz w:val="22"/>
          <w:szCs w:val="22"/>
        </w:rPr>
        <w:t>de más rápido crecimiento del mundo, registró un aumento del 19 % en las reservas de hotel en España en 2023, en comparación con el año anterior. Los últimos informes han situado a España entre los tres destinos turísticos más populares para la empresa con sede en Dubái, a nivel mundial.</w:t>
      </w:r>
    </w:p>
    <w:p w14:paraId="0029D901" w14:textId="499B94C0" w:rsidR="00E84486" w:rsidRDefault="00B37E0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cinco principales mercados emisores </w:t>
      </w:r>
      <w:r w:rsidR="008B0D97">
        <w:rPr>
          <w:rFonts w:ascii="Century Gothic" w:eastAsia="Century Gothic" w:hAnsi="Century Gothic" w:cs="Century Gothic"/>
          <w:sz w:val="22"/>
          <w:szCs w:val="22"/>
        </w:rPr>
        <w:t xml:space="preserve">hacia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España con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Yalago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2023 incluyen España, </w:t>
      </w:r>
      <w:r w:rsidR="00053CA2">
        <w:rPr>
          <w:rFonts w:ascii="Century Gothic" w:eastAsia="Century Gothic" w:hAnsi="Century Gothic" w:cs="Century Gothic"/>
          <w:sz w:val="22"/>
          <w:szCs w:val="22"/>
        </w:rPr>
        <w:t>donde el mercado doméstico sigue creciendo,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seguido de los mercados internacionales, </w:t>
      </w:r>
      <w:r w:rsidR="00082262">
        <w:rPr>
          <w:rFonts w:ascii="Century Gothic" w:eastAsia="Century Gothic" w:hAnsi="Century Gothic" w:cs="Century Gothic"/>
          <w:sz w:val="22"/>
          <w:szCs w:val="22"/>
        </w:rPr>
        <w:t xml:space="preserve">destacando </w:t>
      </w:r>
      <w:r>
        <w:rPr>
          <w:rFonts w:ascii="Century Gothic" w:eastAsia="Century Gothic" w:hAnsi="Century Gothic" w:cs="Century Gothic"/>
          <w:sz w:val="22"/>
          <w:szCs w:val="22"/>
        </w:rPr>
        <w:t>el Reino Unido, Irlanda, Italia y Alemania. El crecimiento más significativo fue el de los viajeros procedentes de China, cuyas reservas aumentaron más de un 100 % interanual.</w:t>
      </w:r>
    </w:p>
    <w:p w14:paraId="60769FC7" w14:textId="1C4FD1B8" w:rsidR="00E84486" w:rsidRDefault="00B37E0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Yalago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422B17">
        <w:rPr>
          <w:rFonts w:ascii="Century Gothic" w:eastAsia="Century Gothic" w:hAnsi="Century Gothic" w:cs="Century Gothic"/>
          <w:sz w:val="22"/>
          <w:szCs w:val="22"/>
        </w:rPr>
        <w:t xml:space="preserve">dispone de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tarifas </w:t>
      </w:r>
      <w:r w:rsidR="00422B17">
        <w:rPr>
          <w:rFonts w:ascii="Century Gothic" w:eastAsia="Century Gothic" w:hAnsi="Century Gothic" w:cs="Century Gothic"/>
          <w:sz w:val="22"/>
          <w:szCs w:val="22"/>
        </w:rPr>
        <w:t xml:space="preserve">negociadas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exclusivas </w:t>
      </w:r>
      <w:r w:rsidR="008017F2">
        <w:rPr>
          <w:rFonts w:ascii="Century Gothic" w:eastAsia="Century Gothic" w:hAnsi="Century Gothic" w:cs="Century Gothic"/>
          <w:sz w:val="22"/>
          <w:szCs w:val="22"/>
        </w:rPr>
        <w:t xml:space="preserve">en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hoteles de todo el mundo, ofreciendo </w:t>
      </w:r>
      <w:r w:rsidR="008017F2">
        <w:rPr>
          <w:rFonts w:ascii="Century Gothic" w:eastAsia="Century Gothic" w:hAnsi="Century Gothic" w:cs="Century Gothic"/>
          <w:sz w:val="22"/>
          <w:szCs w:val="22"/>
        </w:rPr>
        <w:t xml:space="preserve">a sus clientes </w:t>
      </w:r>
      <w:r w:rsidR="007F128B">
        <w:rPr>
          <w:rFonts w:ascii="Century Gothic" w:eastAsia="Century Gothic" w:hAnsi="Century Gothic" w:cs="Century Gothic"/>
          <w:sz w:val="22"/>
          <w:szCs w:val="22"/>
        </w:rPr>
        <w:t xml:space="preserve">producto de calidad a </w:t>
      </w:r>
      <w:r w:rsidR="008017F2">
        <w:rPr>
          <w:rFonts w:ascii="Century Gothic" w:eastAsia="Century Gothic" w:hAnsi="Century Gothic" w:cs="Century Gothic"/>
          <w:sz w:val="22"/>
          <w:szCs w:val="22"/>
        </w:rPr>
        <w:t xml:space="preserve">precios </w:t>
      </w:r>
      <w:r w:rsidR="004262B1">
        <w:rPr>
          <w:rFonts w:ascii="Century Gothic" w:eastAsia="Century Gothic" w:hAnsi="Century Gothic" w:cs="Century Gothic"/>
          <w:sz w:val="22"/>
          <w:szCs w:val="22"/>
        </w:rPr>
        <w:t>muy competitiv</w:t>
      </w:r>
      <w:r w:rsidR="008017F2">
        <w:rPr>
          <w:rFonts w:ascii="Century Gothic" w:eastAsia="Century Gothic" w:hAnsi="Century Gothic" w:cs="Century Gothic"/>
          <w:sz w:val="22"/>
          <w:szCs w:val="22"/>
        </w:rPr>
        <w:t>os</w:t>
      </w:r>
      <w:r w:rsidR="004262B1">
        <w:rPr>
          <w:rFonts w:ascii="Century Gothic" w:eastAsia="Century Gothic" w:hAnsi="Century Gothic" w:cs="Century Gothic"/>
          <w:sz w:val="22"/>
          <w:szCs w:val="22"/>
        </w:rPr>
        <w:t xml:space="preserve">. El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mercado español </w:t>
      </w:r>
      <w:r w:rsidR="004262B1">
        <w:rPr>
          <w:rFonts w:ascii="Century Gothic" w:eastAsia="Century Gothic" w:hAnsi="Century Gothic" w:cs="Century Gothic"/>
          <w:sz w:val="22"/>
          <w:szCs w:val="22"/>
        </w:rPr>
        <w:t xml:space="preserve">se ha convertido en un área prioritaria para la empresa </w:t>
      </w:r>
      <w:r w:rsidR="00422B17">
        <w:rPr>
          <w:rFonts w:ascii="Century Gothic" w:eastAsia="Century Gothic" w:hAnsi="Century Gothic" w:cs="Century Gothic"/>
          <w:sz w:val="22"/>
          <w:szCs w:val="22"/>
        </w:rPr>
        <w:t xml:space="preserve">tras la </w:t>
      </w:r>
      <w:r>
        <w:rPr>
          <w:rFonts w:ascii="Century Gothic" w:eastAsia="Century Gothic" w:hAnsi="Century Gothic" w:cs="Century Gothic"/>
          <w:sz w:val="22"/>
          <w:szCs w:val="22"/>
        </w:rPr>
        <w:t>importante trayectoria de crecimiento desde 2021. Las reservas en ciudades como Madrid y Barcelona, así como en las Islas Baleares y Canarias, siguen siendo las más populares.</w:t>
      </w:r>
    </w:p>
    <w:p w14:paraId="2C87F7D6" w14:textId="77777777" w:rsidR="00AB374C" w:rsidRDefault="00AB374C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1696A764" w14:textId="77777777" w:rsidR="006039D1" w:rsidRDefault="006039D1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4238790C" w14:textId="38D9CCE8" w:rsidR="00E84486" w:rsidRDefault="00B37E0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equipo </w:t>
      </w:r>
      <w:r w:rsidR="007F128B">
        <w:rPr>
          <w:rFonts w:ascii="Century Gothic" w:eastAsia="Century Gothic" w:hAnsi="Century Gothic" w:cs="Century Gothic"/>
          <w:sz w:val="22"/>
          <w:szCs w:val="22"/>
        </w:rPr>
        <w:t xml:space="preserve">comercial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Yalago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7F128B">
        <w:rPr>
          <w:rFonts w:ascii="Century Gothic" w:eastAsia="Century Gothic" w:hAnsi="Century Gothic" w:cs="Century Gothic"/>
          <w:sz w:val="22"/>
          <w:szCs w:val="22"/>
        </w:rPr>
        <w:t xml:space="preserve">asistirá </w:t>
      </w:r>
      <w:r w:rsidR="00931BE7">
        <w:rPr>
          <w:rFonts w:ascii="Century Gothic" w:eastAsia="Century Gothic" w:hAnsi="Century Gothic" w:cs="Century Gothic"/>
          <w:sz w:val="22"/>
          <w:szCs w:val="22"/>
        </w:rPr>
        <w:t xml:space="preserve">a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Fitur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Madrid, del 24 al 2</w:t>
      </w:r>
      <w:r w:rsidR="00931BE7">
        <w:rPr>
          <w:rFonts w:ascii="Century Gothic" w:eastAsia="Century Gothic" w:hAnsi="Century Gothic" w:cs="Century Gothic"/>
          <w:sz w:val="22"/>
          <w:szCs w:val="22"/>
        </w:rPr>
        <w:t>6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enero de 2024 en IFEMA, en el stand número 8F62</w:t>
      </w:r>
      <w:r w:rsidR="00931BE7">
        <w:rPr>
          <w:rFonts w:ascii="Century Gothic" w:eastAsia="Century Gothic" w:hAnsi="Century Gothic" w:cs="Century Gothic"/>
          <w:sz w:val="22"/>
          <w:szCs w:val="22"/>
        </w:rPr>
        <w:t xml:space="preserve">, para mostrar las novedades </w:t>
      </w:r>
      <w:r w:rsidR="004B60A9">
        <w:rPr>
          <w:rFonts w:ascii="Century Gothic" w:eastAsia="Century Gothic" w:hAnsi="Century Gothic" w:cs="Century Gothic"/>
          <w:sz w:val="22"/>
          <w:szCs w:val="22"/>
        </w:rPr>
        <w:t xml:space="preserve">de su </w:t>
      </w:r>
      <w:r w:rsidR="00931BE7">
        <w:rPr>
          <w:rFonts w:ascii="Century Gothic" w:eastAsia="Century Gothic" w:hAnsi="Century Gothic" w:cs="Century Gothic"/>
          <w:sz w:val="22"/>
          <w:szCs w:val="22"/>
        </w:rPr>
        <w:t>inventario global de hoteles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0B888C37" w14:textId="1D923308" w:rsidR="00E84486" w:rsidRDefault="00B37E0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María del Pozo, que se ha incorporado recientemente a </w:t>
      </w:r>
      <w:proofErr w:type="spellStart"/>
      <w:r>
        <w:rPr>
          <w:rFonts w:ascii="Century Gothic" w:eastAsia="Century Gothic" w:hAnsi="Century Gothic" w:cs="Century Gothic"/>
          <w:b/>
          <w:sz w:val="22"/>
          <w:szCs w:val="22"/>
        </w:rPr>
        <w:t>Yalago</w:t>
      </w:r>
      <w:proofErr w:type="spell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como </w:t>
      </w:r>
      <w:proofErr w:type="gramStart"/>
      <w:r>
        <w:rPr>
          <w:rFonts w:ascii="Century Gothic" w:eastAsia="Century Gothic" w:hAnsi="Century Gothic" w:cs="Century Gothic"/>
          <w:b/>
          <w:sz w:val="22"/>
          <w:szCs w:val="22"/>
        </w:rPr>
        <w:t>Directora</w:t>
      </w:r>
      <w:proofErr w:type="gramEnd"/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 de Ventas para Europa, con sede en España, comenta: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“</w:t>
      </w:r>
      <w:proofErr w:type="spellStart"/>
      <w:r>
        <w:rPr>
          <w:rFonts w:ascii="Century Gothic" w:eastAsia="Century Gothic" w:hAnsi="Century Gothic" w:cs="Century Gothic"/>
          <w:i/>
          <w:sz w:val="22"/>
          <w:szCs w:val="22"/>
        </w:rPr>
        <w:t>Yalago</w:t>
      </w:r>
      <w:proofErr w:type="spellEnd"/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está ayudando a las empresas de viajes de todo el mundo a ofrecer una creciente cartera de hoteles para viajeros </w:t>
      </w:r>
      <w:r w:rsidR="008820FC">
        <w:rPr>
          <w:rFonts w:ascii="Century Gothic" w:eastAsia="Century Gothic" w:hAnsi="Century Gothic" w:cs="Century Gothic"/>
          <w:i/>
          <w:sz w:val="22"/>
          <w:szCs w:val="22"/>
        </w:rPr>
        <w:t>vacacionales</w:t>
      </w:r>
      <w:r>
        <w:rPr>
          <w:rFonts w:ascii="Century Gothic" w:eastAsia="Century Gothic" w:hAnsi="Century Gothic" w:cs="Century Gothic"/>
          <w:i/>
          <w:sz w:val="22"/>
          <w:szCs w:val="22"/>
        </w:rPr>
        <w:t>, a precios cada vez más asequibles. Con una alta demanda de viajes a ciudades españolas, nos centraremos en aumentar nuestra cartera en Madrid, Barcelona y Andalucía en 2024”</w:t>
      </w:r>
      <w:r>
        <w:rPr>
          <w:rFonts w:ascii="Century Gothic" w:eastAsia="Century Gothic" w:hAnsi="Century Gothic" w:cs="Century Gothic"/>
          <w:sz w:val="22"/>
          <w:szCs w:val="22"/>
        </w:rPr>
        <w:t>.</w:t>
      </w:r>
    </w:p>
    <w:p w14:paraId="1077DF11" w14:textId="655AE1CD" w:rsidR="00E84486" w:rsidRDefault="00B37E0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“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Para los viajeros españoles, los </w:t>
      </w:r>
      <w:r w:rsidR="008820FC">
        <w:rPr>
          <w:rFonts w:ascii="Century Gothic" w:eastAsia="Century Gothic" w:hAnsi="Century Gothic" w:cs="Century Gothic"/>
          <w:i/>
          <w:sz w:val="22"/>
          <w:szCs w:val="22"/>
        </w:rPr>
        <w:t>destinos domésticos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 siguen siendo los más populares, </w:t>
      </w:r>
      <w:r w:rsidR="008820FC">
        <w:rPr>
          <w:rFonts w:ascii="Century Gothic" w:eastAsia="Century Gothic" w:hAnsi="Century Gothic" w:cs="Century Gothic"/>
          <w:i/>
          <w:sz w:val="22"/>
          <w:szCs w:val="22"/>
        </w:rPr>
        <w:t xml:space="preserve">a la vez que hemos experimentado </w:t>
      </w:r>
      <w:r>
        <w:rPr>
          <w:rFonts w:ascii="Century Gothic" w:eastAsia="Century Gothic" w:hAnsi="Century Gothic" w:cs="Century Gothic"/>
          <w:i/>
          <w:sz w:val="22"/>
          <w:szCs w:val="22"/>
        </w:rPr>
        <w:t>un crecimiento significativo en los viajes a destinos de larga distancia en 2023, que continúa en 2024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”. </w:t>
      </w:r>
    </w:p>
    <w:p w14:paraId="61B554C8" w14:textId="0BA038B6" w:rsidR="00E84486" w:rsidRDefault="000C1791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</w:t>
      </w:r>
      <w:r w:rsidR="00B37E09">
        <w:rPr>
          <w:rFonts w:ascii="Century Gothic" w:eastAsia="Century Gothic" w:hAnsi="Century Gothic" w:cs="Century Gothic"/>
          <w:sz w:val="22"/>
          <w:szCs w:val="22"/>
        </w:rPr>
        <w:t xml:space="preserve">os cinco principales destinos elegidos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por los españoles </w:t>
      </w:r>
      <w:r w:rsidR="00B37E09">
        <w:rPr>
          <w:rFonts w:ascii="Century Gothic" w:eastAsia="Century Gothic" w:hAnsi="Century Gothic" w:cs="Century Gothic"/>
          <w:sz w:val="22"/>
          <w:szCs w:val="22"/>
        </w:rPr>
        <w:t xml:space="preserve">para las reservas </w:t>
      </w:r>
      <w:r w:rsidR="00201B2A">
        <w:rPr>
          <w:rFonts w:ascii="Century Gothic" w:eastAsia="Century Gothic" w:hAnsi="Century Gothic" w:cs="Century Gothic"/>
          <w:sz w:val="22"/>
          <w:szCs w:val="22"/>
        </w:rPr>
        <w:t xml:space="preserve">de hotel </w:t>
      </w:r>
      <w:r w:rsidR="00B37E09">
        <w:rPr>
          <w:rFonts w:ascii="Century Gothic" w:eastAsia="Century Gothic" w:hAnsi="Century Gothic" w:cs="Century Gothic"/>
          <w:sz w:val="22"/>
          <w:szCs w:val="22"/>
        </w:rPr>
        <w:t xml:space="preserve">a través de </w:t>
      </w:r>
      <w:proofErr w:type="spellStart"/>
      <w:r w:rsidR="00B37E09">
        <w:rPr>
          <w:rFonts w:ascii="Century Gothic" w:eastAsia="Century Gothic" w:hAnsi="Century Gothic" w:cs="Century Gothic"/>
          <w:sz w:val="22"/>
          <w:szCs w:val="22"/>
        </w:rPr>
        <w:t>Yalago</w:t>
      </w:r>
      <w:proofErr w:type="spellEnd"/>
      <w:r w:rsidR="00B37E09">
        <w:rPr>
          <w:rFonts w:ascii="Century Gothic" w:eastAsia="Century Gothic" w:hAnsi="Century Gothic" w:cs="Century Gothic"/>
          <w:sz w:val="22"/>
          <w:szCs w:val="22"/>
        </w:rPr>
        <w:t xml:space="preserve"> en 2023 fueron España, Emiratos Árabes Unidos, Tailandia, Zanzíbar y Estados Unidos, respectivamente, con especial </w:t>
      </w:r>
      <w:r w:rsidR="00E85CAB">
        <w:rPr>
          <w:rFonts w:ascii="Century Gothic" w:eastAsia="Century Gothic" w:hAnsi="Century Gothic" w:cs="Century Gothic"/>
          <w:sz w:val="22"/>
          <w:szCs w:val="22"/>
        </w:rPr>
        <w:t xml:space="preserve">crecimiento </w:t>
      </w:r>
      <w:r w:rsidR="00B37E09">
        <w:rPr>
          <w:rFonts w:ascii="Century Gothic" w:eastAsia="Century Gothic" w:hAnsi="Century Gothic" w:cs="Century Gothic"/>
          <w:sz w:val="22"/>
          <w:szCs w:val="22"/>
        </w:rPr>
        <w:t xml:space="preserve">de Emiratos Árabes Unidos, Tailandia, Indonesia y las Maldivas en comparación con 2022. </w:t>
      </w:r>
    </w:p>
    <w:p w14:paraId="0482730C" w14:textId="3CACC887" w:rsidR="00E84486" w:rsidRDefault="00B37E0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De cara al futuro, la demanda de viajes de larga distancia continúa, ya que el equipo 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Yalago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2875BF">
        <w:rPr>
          <w:rFonts w:ascii="Century Gothic" w:eastAsia="Century Gothic" w:hAnsi="Century Gothic" w:cs="Century Gothic"/>
          <w:sz w:val="22"/>
          <w:szCs w:val="22"/>
        </w:rPr>
        <w:t xml:space="preserve">está </w:t>
      </w:r>
      <w:r>
        <w:rPr>
          <w:rFonts w:ascii="Century Gothic" w:eastAsia="Century Gothic" w:hAnsi="Century Gothic" w:cs="Century Gothic"/>
          <w:sz w:val="22"/>
          <w:szCs w:val="22"/>
        </w:rPr>
        <w:t>registra</w:t>
      </w:r>
      <w:r w:rsidR="002875BF">
        <w:rPr>
          <w:rFonts w:ascii="Century Gothic" w:eastAsia="Century Gothic" w:hAnsi="Century Gothic" w:cs="Century Gothic"/>
          <w:sz w:val="22"/>
          <w:szCs w:val="22"/>
        </w:rPr>
        <w:t>ndo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aumentos significativos en los viajes a Asia este año, incluidos Singapur y Malasia. América del Norte también está siendo muy popular, especialmente los viajes a EE. UU. y México.</w:t>
      </w:r>
    </w:p>
    <w:p w14:paraId="1B84468A" w14:textId="20F3298D" w:rsidR="00E84486" w:rsidRDefault="00B37E09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Yalago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sigue ampliando su cartera, sus equipos y su base de clientes en todo el mundo, con amplios planes </w:t>
      </w:r>
      <w:r w:rsidR="002875BF">
        <w:rPr>
          <w:rFonts w:ascii="Century Gothic" w:eastAsia="Century Gothic" w:hAnsi="Century Gothic" w:cs="Century Gothic"/>
          <w:sz w:val="22"/>
          <w:szCs w:val="22"/>
        </w:rPr>
        <w:t xml:space="preserve">de crecimiento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en marcha para </w:t>
      </w:r>
      <w:r w:rsidR="002875BF">
        <w:rPr>
          <w:rFonts w:ascii="Century Gothic" w:eastAsia="Century Gothic" w:hAnsi="Century Gothic" w:cs="Century Gothic"/>
          <w:sz w:val="22"/>
          <w:szCs w:val="22"/>
        </w:rPr>
        <w:t xml:space="preserve">el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nuevo año. Para más información, acceda a </w:t>
      </w:r>
      <w:hyperlink r:id="rId9">
        <w:r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www.yalago</w:t>
        </w:r>
      </w:hyperlink>
      <w:hyperlink r:id="rId10">
        <w:r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.com,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envíe un correo electrónico a </w:t>
      </w:r>
      <w:hyperlink r:id="rId11">
        <w:r>
          <w:rPr>
            <w:rFonts w:ascii="Century Gothic" w:eastAsia="Century Gothic" w:hAnsi="Century Gothic" w:cs="Century Gothic"/>
            <w:color w:val="0000FF"/>
            <w:sz w:val="22"/>
            <w:szCs w:val="22"/>
            <w:u w:val="single"/>
          </w:rPr>
          <w:t>sales.support@yalago.com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o visite al equipo </w:t>
      </w:r>
      <w:r w:rsidR="00201B2A">
        <w:rPr>
          <w:rFonts w:ascii="Century Gothic" w:eastAsia="Century Gothic" w:hAnsi="Century Gothic" w:cs="Century Gothic"/>
          <w:sz w:val="22"/>
          <w:szCs w:val="22"/>
        </w:rPr>
        <w:t xml:space="preserve">de Ventas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de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Yalago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 en los principales eventos comerciales de 2024, como </w:t>
      </w:r>
      <w:proofErr w:type="spellStart"/>
      <w:r>
        <w:rPr>
          <w:rFonts w:ascii="Century Gothic" w:eastAsia="Century Gothic" w:hAnsi="Century Gothic" w:cs="Century Gothic"/>
          <w:sz w:val="22"/>
          <w:szCs w:val="22"/>
        </w:rPr>
        <w:t>Fitur</w:t>
      </w:r>
      <w:proofErr w:type="spellEnd"/>
      <w:r>
        <w:rPr>
          <w:rFonts w:ascii="Century Gothic" w:eastAsia="Century Gothic" w:hAnsi="Century Gothic" w:cs="Century Gothic"/>
          <w:sz w:val="22"/>
          <w:szCs w:val="22"/>
        </w:rPr>
        <w:t xml:space="preserve">, ITB Berlín, ATM </w:t>
      </w:r>
      <w:r w:rsidR="006039D1">
        <w:rPr>
          <w:rFonts w:ascii="Century Gothic" w:eastAsia="Century Gothic" w:hAnsi="Century Gothic" w:cs="Century Gothic"/>
          <w:sz w:val="22"/>
          <w:szCs w:val="22"/>
        </w:rPr>
        <w:t>Dubái</w:t>
      </w:r>
      <w:r>
        <w:rPr>
          <w:rFonts w:ascii="Century Gothic" w:eastAsia="Century Gothic" w:hAnsi="Century Gothic" w:cs="Century Gothic"/>
          <w:sz w:val="22"/>
          <w:szCs w:val="22"/>
        </w:rPr>
        <w:t>, IPW Los Ángeles, ITB China, WTM Latinoamérica, FIT Argentina y WTM Londres.</w:t>
      </w:r>
    </w:p>
    <w:sectPr w:rsidR="00E84486">
      <w:headerReference w:type="default" r:id="rId12"/>
      <w:footerReference w:type="even" r:id="rId13"/>
      <w:footerReference w:type="default" r:id="rId14"/>
      <w:footerReference w:type="first" r:id="rId15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366A7" w14:textId="77777777" w:rsidR="00006222" w:rsidRDefault="00006222">
      <w:r>
        <w:separator/>
      </w:r>
    </w:p>
  </w:endnote>
  <w:endnote w:type="continuationSeparator" w:id="0">
    <w:p w14:paraId="69A9C6FA" w14:textId="77777777" w:rsidR="00006222" w:rsidRDefault="0000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4A3D" w14:textId="69243539" w:rsidR="00767428" w:rsidRDefault="0076742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1AC850" wp14:editId="5EF6150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50350522" name="Text Box 2" descr="BUSINESS DOCUMENT  This document is intended for business use and should be distributed to intended recipients only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D357F" w14:textId="46BA0514" w:rsidR="00767428" w:rsidRPr="006F3913" w:rsidRDefault="00767428" w:rsidP="00767428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  <w:lang w:val="en-US"/>
                            </w:rPr>
                          </w:pPr>
                          <w:r w:rsidRPr="006F3913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  <w:lang w:val="en-US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AC8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 DOCUMENT  This document is intended for business use and should be distributed to intended recipients only.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e87LCwIAABo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" filled="f" stroked="f">
              <v:textbox style="mso-fit-shape-to-text:t" inset="20pt,0,0,15pt">
                <w:txbxContent>
                  <w:p w14:paraId="05BD357F" w14:textId="46BA0514" w:rsidR="00767428" w:rsidRPr="006F3913" w:rsidRDefault="00767428" w:rsidP="00767428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  <w:lang w:val="en-US"/>
                      </w:rPr>
                    </w:pPr>
                    <w:r w:rsidRPr="006F3913"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  <w:lang w:val="en-US"/>
                      </w:rPr>
                      <w:t>BUSINESS DOCUMENT  This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AB01E" w14:textId="6CC34A0E" w:rsidR="00767428" w:rsidRDefault="0076742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FCFAD7" wp14:editId="7451D683">
              <wp:simplePos x="80962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59226784" name="Text Box 3" descr="BUSINESS DOCUMENT  This document is intended for business use and should be distributed to intended recipients only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A7CB7" w14:textId="4BBF801A" w:rsidR="00767428" w:rsidRPr="006F3913" w:rsidRDefault="00767428" w:rsidP="00767428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  <w:lang w:val="en-US"/>
                            </w:rPr>
                          </w:pPr>
                          <w:r w:rsidRPr="006F3913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  <w:lang w:val="en-US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FCFAD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 DOCUMENT  This document is intended for business use and should be distributed to intended recipients only.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" filled="f" stroked="f">
              <v:textbox style="mso-fit-shape-to-text:t" inset="20pt,0,0,15pt">
                <w:txbxContent>
                  <w:p w14:paraId="71EA7CB7" w14:textId="4BBF801A" w:rsidR="00767428" w:rsidRPr="006F3913" w:rsidRDefault="00767428" w:rsidP="00767428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  <w:lang w:val="en-US"/>
                      </w:rPr>
                    </w:pPr>
                    <w:r w:rsidRPr="006F3913"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  <w:lang w:val="en-US"/>
                      </w:rPr>
                      <w:t>BUSINESS DOCUMENT  This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F8517" w14:textId="27374721" w:rsidR="00767428" w:rsidRDefault="0076742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B077E3" wp14:editId="1FD2900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02060299" name="Text Box 1" descr="BUSINESS DOCUMENT  This document is intended for business use and should be distributed to intended recipients only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146A01" w14:textId="1E334A63" w:rsidR="00767428" w:rsidRPr="006F3913" w:rsidRDefault="00767428" w:rsidP="00767428">
                          <w:pPr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  <w:lang w:val="en-US"/>
                            </w:rPr>
                          </w:pPr>
                          <w:r w:rsidRPr="006F3913">
                            <w:rPr>
                              <w:rFonts w:ascii="Calibri" w:eastAsia="Calibri" w:hAnsi="Calibri" w:cs="Calibri"/>
                              <w:noProof/>
                              <w:color w:val="737373"/>
                              <w:sz w:val="12"/>
                              <w:szCs w:val="12"/>
                              <w:lang w:val="en-US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077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 DOCUMENT  This document is intended for business use and should be distributed to intended recipients only.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" filled="f" stroked="f">
              <v:textbox style="mso-fit-shape-to-text:t" inset="20pt,0,0,15pt">
                <w:txbxContent>
                  <w:p w14:paraId="04146A01" w14:textId="1E334A63" w:rsidR="00767428" w:rsidRPr="006F3913" w:rsidRDefault="00767428" w:rsidP="00767428">
                    <w:pPr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  <w:lang w:val="en-US"/>
                      </w:rPr>
                    </w:pPr>
                    <w:r w:rsidRPr="006F3913">
                      <w:rPr>
                        <w:rFonts w:ascii="Calibri" w:eastAsia="Calibri" w:hAnsi="Calibri" w:cs="Calibri"/>
                        <w:noProof/>
                        <w:color w:val="737373"/>
                        <w:sz w:val="12"/>
                        <w:szCs w:val="12"/>
                        <w:lang w:val="en-US"/>
                      </w:rPr>
                      <w:t>BUSINESS DOCUMENT  This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A3CDC" w14:textId="77777777" w:rsidR="00006222" w:rsidRDefault="00006222">
      <w:r>
        <w:separator/>
      </w:r>
    </w:p>
  </w:footnote>
  <w:footnote w:type="continuationSeparator" w:id="0">
    <w:p w14:paraId="4795DDC9" w14:textId="77777777" w:rsidR="00006222" w:rsidRDefault="00006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F676" w14:textId="77777777" w:rsidR="00E84486" w:rsidRDefault="00B37E09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43732CC" wp14:editId="24A47582">
          <wp:simplePos x="0" y="0"/>
          <wp:positionH relativeFrom="column">
            <wp:posOffset>-393446</wp:posOffset>
          </wp:positionH>
          <wp:positionV relativeFrom="paragraph">
            <wp:posOffset>-83184</wp:posOffset>
          </wp:positionV>
          <wp:extent cx="2860895" cy="743967"/>
          <wp:effectExtent l="0" t="0" r="0" b="0"/>
          <wp:wrapNone/>
          <wp:docPr id="1" name="image1.jpg" descr="Imagen que contiene dibuj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agen que contiene dibuj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0895" cy="7439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09C25F" w14:textId="77777777" w:rsidR="00E84486" w:rsidRDefault="00E84486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4EB1"/>
    <w:multiLevelType w:val="multilevel"/>
    <w:tmpl w:val="4F4EF8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3652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486"/>
    <w:rsid w:val="00006222"/>
    <w:rsid w:val="000317A2"/>
    <w:rsid w:val="00053CA2"/>
    <w:rsid w:val="00082262"/>
    <w:rsid w:val="000C06B4"/>
    <w:rsid w:val="000C1791"/>
    <w:rsid w:val="000C5241"/>
    <w:rsid w:val="00154510"/>
    <w:rsid w:val="00201B2A"/>
    <w:rsid w:val="002750C7"/>
    <w:rsid w:val="002875BF"/>
    <w:rsid w:val="0033616D"/>
    <w:rsid w:val="003B3D7A"/>
    <w:rsid w:val="00422B17"/>
    <w:rsid w:val="004262B1"/>
    <w:rsid w:val="004544F1"/>
    <w:rsid w:val="004B60A9"/>
    <w:rsid w:val="004B79C4"/>
    <w:rsid w:val="004C5209"/>
    <w:rsid w:val="005044DB"/>
    <w:rsid w:val="006039D1"/>
    <w:rsid w:val="006039DB"/>
    <w:rsid w:val="006351E7"/>
    <w:rsid w:val="00674579"/>
    <w:rsid w:val="006F3913"/>
    <w:rsid w:val="00767428"/>
    <w:rsid w:val="007F128B"/>
    <w:rsid w:val="008017F2"/>
    <w:rsid w:val="008820FC"/>
    <w:rsid w:val="008B0D97"/>
    <w:rsid w:val="008D29E5"/>
    <w:rsid w:val="00931BE7"/>
    <w:rsid w:val="009834BF"/>
    <w:rsid w:val="009D607A"/>
    <w:rsid w:val="00A271D9"/>
    <w:rsid w:val="00AB374C"/>
    <w:rsid w:val="00AD6CEB"/>
    <w:rsid w:val="00B37E09"/>
    <w:rsid w:val="00B60E8D"/>
    <w:rsid w:val="00CC02F6"/>
    <w:rsid w:val="00CC15F8"/>
    <w:rsid w:val="00D51BB5"/>
    <w:rsid w:val="00D67245"/>
    <w:rsid w:val="00DF4715"/>
    <w:rsid w:val="00DF6BFE"/>
    <w:rsid w:val="00E21683"/>
    <w:rsid w:val="00E84486"/>
    <w:rsid w:val="00E85CAB"/>
    <w:rsid w:val="00EE5FF2"/>
    <w:rsid w:val="00F5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69503"/>
  <w15:docId w15:val="{77CA3156-87E6-9343-AA4B-50A4E1A4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paragraph" w:styleId="Revisin">
    <w:name w:val="Revision"/>
    <w:hidden/>
    <w:uiPriority w:val="99"/>
    <w:semiHidden/>
    <w:rsid w:val="00CC15F8"/>
  </w:style>
  <w:style w:type="paragraph" w:styleId="Piedepgina">
    <w:name w:val="footer"/>
    <w:basedOn w:val="Normal"/>
    <w:link w:val="PiedepginaCar"/>
    <w:uiPriority w:val="99"/>
    <w:unhideWhenUsed/>
    <w:rsid w:val="00767428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7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nsa@sergat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les.support@yalago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lago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SN0/TYzpHOW54sicR65gXNVKBQ==">CgMxLjA4AHIhMUw5VlBsSEx4cVp5SXJQel9sVS1qY0xsWmdKRlJQakQ0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612</Words>
  <Characters>3197</Characters>
  <Application>Microsoft Office Word</Application>
  <DocSecurity>0</DocSecurity>
  <Lines>63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SERGAT</Company>
  <LinksUpToDate>false</LinksUpToDate>
  <CharactersWithSpaces>3788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4</cp:revision>
  <dcterms:created xsi:type="dcterms:W3CDTF">2024-01-22T12:11:00Z</dcterms:created>
  <dcterms:modified xsi:type="dcterms:W3CDTF">2024-01-22T15:10:00Z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1201130b,eec0bba,387baa0</vt:lpwstr>
  </property>
  <property fmtid="{D5CDD505-2E9C-101B-9397-08002B2CF9AE}" pid="3" name="ClassificationContentMarkingFooterFontProps">
    <vt:lpwstr>#737373,6,Calibri</vt:lpwstr>
  </property>
  <property fmtid="{D5CDD505-2E9C-101B-9397-08002B2CF9AE}" pid="4" name="ClassificationContentMarkingFooterText">
    <vt:lpwstr>BUSINESS DOCUMENT  This document is intended for business use and should be distributed to intended recipients only.</vt:lpwstr>
  </property>
  <property fmtid="{D5CDD505-2E9C-101B-9397-08002B2CF9AE}" pid="5" name="MSIP_Label_c7962db2-8021-4672-ab50-833f15a1c47a_Enabled">
    <vt:lpwstr>true</vt:lpwstr>
  </property>
  <property fmtid="{D5CDD505-2E9C-101B-9397-08002B2CF9AE}" pid="6" name="MSIP_Label_c7962db2-8021-4672-ab50-833f15a1c47a_SetDate">
    <vt:lpwstr>2024-01-22T12:11:37Z</vt:lpwstr>
  </property>
  <property fmtid="{D5CDD505-2E9C-101B-9397-08002B2CF9AE}" pid="7" name="MSIP_Label_c7962db2-8021-4672-ab50-833f15a1c47a_Method">
    <vt:lpwstr>Standard</vt:lpwstr>
  </property>
  <property fmtid="{D5CDD505-2E9C-101B-9397-08002B2CF9AE}" pid="8" name="MSIP_Label_c7962db2-8021-4672-ab50-833f15a1c47a_Name">
    <vt:lpwstr>c7962db2-8021-4672-ab50-833f15a1c47a</vt:lpwstr>
  </property>
  <property fmtid="{D5CDD505-2E9C-101B-9397-08002B2CF9AE}" pid="9" name="MSIP_Label_c7962db2-8021-4672-ab50-833f15a1c47a_SiteId">
    <vt:lpwstr>e0b26355-1889-40d8-8ef1-e559616befda</vt:lpwstr>
  </property>
  <property fmtid="{D5CDD505-2E9C-101B-9397-08002B2CF9AE}" pid="10" name="MSIP_Label_c7962db2-8021-4672-ab50-833f15a1c47a_ActionId">
    <vt:lpwstr>3fddd5d5-e7c1-445f-ae76-44ea115e6724</vt:lpwstr>
  </property>
  <property fmtid="{D5CDD505-2E9C-101B-9397-08002B2CF9AE}" pid="11" name="MSIP_Label_c7962db2-8021-4672-ab50-833f15a1c47a_ContentBits">
    <vt:lpwstr>2</vt:lpwstr>
  </property>
</Properties>
</file>