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04B5" w14:textId="77777777" w:rsidR="00901AE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8D26AD3" w14:textId="77777777" w:rsidR="00901AE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B58D6AD" w14:textId="77777777" w:rsidR="00901AE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7A308343" w14:textId="77777777" w:rsidR="00901AE1"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32288811" w14:textId="77777777" w:rsidR="00901AE1"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6">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p w14:paraId="45A9E044" w14:textId="77777777" w:rsidR="00901AE1"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 xml:space="preserve">Las </w:t>
      </w:r>
      <w:proofErr w:type="spellStart"/>
      <w:r>
        <w:rPr>
          <w:rFonts w:ascii="Century Gothic" w:eastAsia="Century Gothic" w:hAnsi="Century Gothic" w:cs="Century Gothic"/>
          <w:b/>
          <w:i/>
        </w:rPr>
        <w:t>masterclasses</w:t>
      </w:r>
      <w:proofErr w:type="spellEnd"/>
      <w:r>
        <w:rPr>
          <w:rFonts w:ascii="Century Gothic" w:eastAsia="Century Gothic" w:hAnsi="Century Gothic" w:cs="Century Gothic"/>
          <w:b/>
        </w:rPr>
        <w:t xml:space="preserve"> de maquillaje y cuidado de la piel de Emirates </w:t>
      </w:r>
      <w:proofErr w:type="spellStart"/>
      <w:r>
        <w:rPr>
          <w:rFonts w:ascii="Century Gothic" w:eastAsia="Century Gothic" w:hAnsi="Century Gothic" w:cs="Century Gothic"/>
          <w:b/>
        </w:rPr>
        <w:t>Beauty</w:t>
      </w:r>
      <w:proofErr w:type="spellEnd"/>
      <w:r>
        <w:rPr>
          <w:rFonts w:ascii="Century Gothic" w:eastAsia="Century Gothic" w:hAnsi="Century Gothic" w:cs="Century Gothic"/>
          <w:b/>
        </w:rPr>
        <w:t xml:space="preserve"> </w:t>
      </w:r>
      <w:proofErr w:type="gramStart"/>
      <w:r>
        <w:rPr>
          <w:rFonts w:ascii="Century Gothic" w:eastAsia="Century Gothic" w:hAnsi="Century Gothic" w:cs="Century Gothic"/>
          <w:b/>
        </w:rPr>
        <w:t>Hub</w:t>
      </w:r>
      <w:proofErr w:type="gramEnd"/>
      <w:r>
        <w:rPr>
          <w:rFonts w:ascii="Century Gothic" w:eastAsia="Century Gothic" w:hAnsi="Century Gothic" w:cs="Century Gothic"/>
          <w:b/>
        </w:rPr>
        <w:t xml:space="preserve"> se popularizan entre la tripulación de cabina</w:t>
      </w:r>
    </w:p>
    <w:p w14:paraId="210D6500" w14:textId="4CA45491" w:rsidR="00901AE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21 de febrero de 2024:</w:t>
      </w:r>
      <w:r>
        <w:t xml:space="preserve"> </w:t>
      </w:r>
      <w:r>
        <w:rPr>
          <w:rFonts w:ascii="Century Gothic" w:eastAsia="Century Gothic" w:hAnsi="Century Gothic" w:cs="Century Gothic"/>
          <w:sz w:val="22"/>
          <w:szCs w:val="22"/>
        </w:rPr>
        <w:t xml:space="preserve">Emirates </w:t>
      </w:r>
      <w:proofErr w:type="spellStart"/>
      <w:r>
        <w:rPr>
          <w:rFonts w:ascii="Century Gothic" w:eastAsia="Century Gothic" w:hAnsi="Century Gothic" w:cs="Century Gothic"/>
          <w:sz w:val="22"/>
          <w:szCs w:val="22"/>
        </w:rPr>
        <w:t>Beauty</w:t>
      </w:r>
      <w:proofErr w:type="spellEnd"/>
      <w:r>
        <w:rPr>
          <w:rFonts w:ascii="Century Gothic" w:eastAsia="Century Gothic" w:hAnsi="Century Gothic" w:cs="Century Gothic"/>
          <w:sz w:val="22"/>
          <w:szCs w:val="22"/>
        </w:rPr>
        <w:t xml:space="preserve"> </w:t>
      </w:r>
      <w:proofErr w:type="gramStart"/>
      <w:r>
        <w:rPr>
          <w:rFonts w:ascii="Century Gothic" w:eastAsia="Century Gothic" w:hAnsi="Century Gothic" w:cs="Century Gothic"/>
          <w:sz w:val="22"/>
          <w:szCs w:val="22"/>
        </w:rPr>
        <w:t>Hub</w:t>
      </w:r>
      <w:proofErr w:type="gramEnd"/>
      <w:r>
        <w:rPr>
          <w:rFonts w:ascii="Century Gothic" w:eastAsia="Century Gothic" w:hAnsi="Century Gothic" w:cs="Century Gothic"/>
          <w:sz w:val="22"/>
          <w:szCs w:val="22"/>
        </w:rPr>
        <w:t xml:space="preserve">, en Dubái, ha sido una adición popular a los numerosos y lujosos beneficios de estilo de vida ofrecidos a la tripulación de cabina de Emirates, con </w:t>
      </w:r>
      <w:proofErr w:type="spellStart"/>
      <w:r>
        <w:rPr>
          <w:rFonts w:ascii="Century Gothic" w:eastAsia="Century Gothic" w:hAnsi="Century Gothic" w:cs="Century Gothic"/>
          <w:i/>
          <w:sz w:val="22"/>
          <w:szCs w:val="22"/>
        </w:rPr>
        <w:t>masterclasses</w:t>
      </w:r>
      <w:proofErr w:type="spellEnd"/>
      <w:r>
        <w:rPr>
          <w:rFonts w:ascii="Century Gothic" w:eastAsia="Century Gothic" w:hAnsi="Century Gothic" w:cs="Century Gothic"/>
          <w:sz w:val="22"/>
          <w:szCs w:val="22"/>
        </w:rPr>
        <w:t xml:space="preserve"> continuas, colaboraciones de marca y consultas disponibles de forma gratuita. Recientemente, la tripulación de cabina de Emirates fue invitada a una </w:t>
      </w:r>
      <w:proofErr w:type="gramStart"/>
      <w:r>
        <w:rPr>
          <w:rFonts w:ascii="Century Gothic" w:eastAsia="Century Gothic" w:hAnsi="Century Gothic" w:cs="Century Gothic"/>
          <w:i/>
          <w:sz w:val="22"/>
          <w:szCs w:val="22"/>
        </w:rPr>
        <w:t>masterclass</w:t>
      </w:r>
      <w:r>
        <w:rPr>
          <w:rFonts w:ascii="Century Gothic" w:eastAsia="Century Gothic" w:hAnsi="Century Gothic" w:cs="Century Gothic"/>
          <w:sz w:val="22"/>
          <w:szCs w:val="22"/>
        </w:rPr>
        <w:t xml:space="preserve"> gratuita</w:t>
      </w:r>
      <w:proofErr w:type="gramEnd"/>
      <w:r>
        <w:rPr>
          <w:rFonts w:ascii="Century Gothic" w:eastAsia="Century Gothic" w:hAnsi="Century Gothic" w:cs="Century Gothic"/>
          <w:sz w:val="22"/>
          <w:szCs w:val="22"/>
        </w:rPr>
        <w:t xml:space="preserve"> sobre maquillaje y cuidado de la piel con maquilladores profesionales y productos Dior.</w:t>
      </w:r>
    </w:p>
    <w:p w14:paraId="19E871BE" w14:textId="77777777" w:rsidR="00901AE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Durante las sesiones de dos horas, los tripulantes de cabina recibieron consejos sobre cómo crear una base perfecta para el maquillaje, con un cuidado de la piel que la mantiene hidratada durante el viaje. Seguidamente, los maquilladores ayudaron a los asistentes a elegir los tonos y productos más adecuados para su cutis, y les hablaron de las últimas tendencias en cejas y colorete, así como de los mejores consejos para crear el </w:t>
      </w:r>
      <w:proofErr w:type="gramStart"/>
      <w:r>
        <w:rPr>
          <w:rFonts w:ascii="Century Gothic" w:eastAsia="Century Gothic" w:hAnsi="Century Gothic" w:cs="Century Gothic"/>
          <w:i/>
          <w:sz w:val="22"/>
          <w:szCs w:val="22"/>
        </w:rPr>
        <w:t>look</w:t>
      </w:r>
      <w:proofErr w:type="gramEnd"/>
      <w:r>
        <w:rPr>
          <w:rFonts w:ascii="Century Gothic" w:eastAsia="Century Gothic" w:hAnsi="Century Gothic" w:cs="Century Gothic"/>
          <w:sz w:val="22"/>
          <w:szCs w:val="22"/>
        </w:rPr>
        <w:t xml:space="preserve"> característico de Emirates: piel radiante, ojos definidos de forma natural y el imprescindible labio “rojo Emirates”.</w:t>
      </w:r>
    </w:p>
    <w:p w14:paraId="0560371B" w14:textId="38BEF164" w:rsidR="00901AE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Como parte de la inversión continua en la experiencia de primer nivel de la tripulación de cabina de la aerolínea, Emirates </w:t>
      </w:r>
      <w:proofErr w:type="spellStart"/>
      <w:r>
        <w:rPr>
          <w:rFonts w:ascii="Century Gothic" w:eastAsia="Century Gothic" w:hAnsi="Century Gothic" w:cs="Century Gothic"/>
          <w:sz w:val="22"/>
          <w:szCs w:val="22"/>
        </w:rPr>
        <w:t>Beauty</w:t>
      </w:r>
      <w:proofErr w:type="spellEnd"/>
      <w:r>
        <w:rPr>
          <w:rFonts w:ascii="Century Gothic" w:eastAsia="Century Gothic" w:hAnsi="Century Gothic" w:cs="Century Gothic"/>
          <w:sz w:val="22"/>
          <w:szCs w:val="22"/>
        </w:rPr>
        <w:t xml:space="preserve"> </w:t>
      </w:r>
      <w:proofErr w:type="gramStart"/>
      <w:r>
        <w:rPr>
          <w:rFonts w:ascii="Century Gothic" w:eastAsia="Century Gothic" w:hAnsi="Century Gothic" w:cs="Century Gothic"/>
          <w:sz w:val="22"/>
          <w:szCs w:val="22"/>
        </w:rPr>
        <w:t>Hub</w:t>
      </w:r>
      <w:proofErr w:type="gramEnd"/>
      <w:r>
        <w:rPr>
          <w:rFonts w:ascii="Century Gothic" w:eastAsia="Century Gothic" w:hAnsi="Century Gothic" w:cs="Century Gothic"/>
          <w:sz w:val="22"/>
          <w:szCs w:val="22"/>
        </w:rPr>
        <w:t xml:space="preserve"> está abierto cinco días a la semana sirviendo a más de 21.000 tripulantes de cabina con base en Dubái. La experiencia inmersiva de belleza ofrece un equipo interno de asesores con los que la tripulación de cabina puede reservar citas personalizadas para aprender sobre la aplicación de maquillaje, nutrición, </w:t>
      </w:r>
      <w:r>
        <w:rPr>
          <w:rFonts w:ascii="Century Gothic" w:eastAsia="Century Gothic" w:hAnsi="Century Gothic" w:cs="Century Gothic"/>
          <w:i/>
          <w:sz w:val="22"/>
          <w:szCs w:val="22"/>
        </w:rPr>
        <w:t>fitness</w:t>
      </w:r>
      <w:r>
        <w:rPr>
          <w:rFonts w:ascii="Century Gothic" w:eastAsia="Century Gothic" w:hAnsi="Century Gothic" w:cs="Century Gothic"/>
          <w:sz w:val="22"/>
          <w:szCs w:val="22"/>
        </w:rPr>
        <w:t xml:space="preserve">, cuidado de la piel, consejos de cuidado del cabello o asistir a los eventos grupales gratuitos y series de </w:t>
      </w:r>
      <w:r>
        <w:rPr>
          <w:rFonts w:ascii="Century Gothic" w:eastAsia="Century Gothic" w:hAnsi="Century Gothic" w:cs="Century Gothic"/>
          <w:i/>
          <w:sz w:val="22"/>
          <w:szCs w:val="22"/>
        </w:rPr>
        <w:t>masterclass</w:t>
      </w:r>
      <w:r w:rsidR="00255CAB">
        <w:rPr>
          <w:rFonts w:ascii="Century Gothic" w:eastAsia="Century Gothic" w:hAnsi="Century Gothic" w:cs="Century Gothic"/>
          <w:i/>
          <w:sz w:val="22"/>
          <w:szCs w:val="22"/>
        </w:rPr>
        <w:t>es</w:t>
      </w:r>
      <w:r>
        <w:rPr>
          <w:rFonts w:ascii="Century Gothic" w:eastAsia="Century Gothic" w:hAnsi="Century Gothic" w:cs="Century Gothic"/>
          <w:sz w:val="22"/>
          <w:szCs w:val="22"/>
        </w:rPr>
        <w:t>.</w:t>
      </w:r>
    </w:p>
    <w:p w14:paraId="572EB94F" w14:textId="77777777" w:rsidR="00901AE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Además de capacitar a todos los empleados para representar de la mejor manera posible la emblemática marca Emirates, la mayor aerolínea internacional del mundo ofrece a los tripulantes de cabina la oportunidad de viajar a más de 150 ciudades de 85 países. Los tripulantes de cabina de Emirates disfrutan de una amplia gama de beneficios de categoría mundial, como un salario libre de impuestos, estancias en hoteles, alojamiento gratuito, transporte de ida y vuelta al trabajo, cobertura de seguro médico, de vida y dental, y vuelos con descuento para los tripulantes de cabina y sus familiares y amigos, entre muchos otros.</w:t>
      </w:r>
    </w:p>
    <w:p w14:paraId="3687F5E0" w14:textId="77777777" w:rsidR="00901AE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está contratando activamente tripulantes de cabina de todo el mundo. Los aspirantes a tripulantes de cabina de Emirates pueden hacer clic </w:t>
      </w:r>
      <w:hyperlink r:id="rId7">
        <w:r>
          <w:rPr>
            <w:rFonts w:ascii="Century Gothic" w:eastAsia="Century Gothic" w:hAnsi="Century Gothic" w:cs="Century Gothic"/>
            <w:color w:val="1155CC"/>
            <w:sz w:val="22"/>
            <w:szCs w:val="22"/>
            <w:u w:val="single"/>
          </w:rPr>
          <w:t>aquí</w:t>
        </w:r>
      </w:hyperlink>
      <w:r>
        <w:rPr>
          <w:rFonts w:ascii="Century Gothic" w:eastAsia="Century Gothic" w:hAnsi="Century Gothic" w:cs="Century Gothic"/>
          <w:sz w:val="22"/>
          <w:szCs w:val="22"/>
        </w:rPr>
        <w:t xml:space="preserve"> para conocer los detalles y horarios de las jornadas de puertas abiertas en su ciudad o país. </w:t>
      </w:r>
    </w:p>
    <w:p w14:paraId="18F0549D" w14:textId="77777777" w:rsidR="00901AE1"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de Emirates</w:t>
      </w:r>
    </w:p>
    <w:p w14:paraId="56EAD464" w14:textId="77777777" w:rsidR="00901AE1"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Emirates, la mayor aerolínea internacional de pasajeros, opera en España desde 2010. La compañía conecta a los viajeros españoles a través de su </w:t>
      </w:r>
      <w:proofErr w:type="spellStart"/>
      <w:proofErr w:type="gramStart"/>
      <w:r>
        <w:rPr>
          <w:rFonts w:ascii="Century Gothic" w:eastAsia="Century Gothic" w:hAnsi="Century Gothic" w:cs="Century Gothic"/>
          <w:sz w:val="18"/>
          <w:szCs w:val="18"/>
        </w:rPr>
        <w:t>hub</w:t>
      </w:r>
      <w:proofErr w:type="spellEnd"/>
      <w:proofErr w:type="gramEnd"/>
      <w:r>
        <w:rPr>
          <w:rFonts w:ascii="Century Gothic" w:eastAsia="Century Gothic" w:hAnsi="Century Gothic" w:cs="Century Gothic"/>
          <w:sz w:val="18"/>
          <w:szCs w:val="18"/>
        </w:rPr>
        <w:t xml:space="preserve"> global en Dubái con más de 130 destinos en todo el mundo. Emirates une Dubái con Madrid y Barcelona, así como también Ciudad de México vía Barcelona. Emirates ha conseguido el reconocimiento a la "Mejor Primera Clase del Mundo" en los premios Tripadvisor </w:t>
      </w:r>
      <w:proofErr w:type="spellStart"/>
      <w:r>
        <w:rPr>
          <w:rFonts w:ascii="Century Gothic" w:eastAsia="Century Gothic" w:hAnsi="Century Gothic" w:cs="Century Gothic"/>
          <w:sz w:val="18"/>
          <w:szCs w:val="18"/>
        </w:rPr>
        <w:t>Travelers</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para aerolíneas en 2020; los galardones al "Mejor </w:t>
      </w:r>
      <w:proofErr w:type="spellStart"/>
      <w:r>
        <w:rPr>
          <w:rFonts w:ascii="Century Gothic" w:eastAsia="Century Gothic" w:hAnsi="Century Gothic" w:cs="Century Gothic"/>
          <w:sz w:val="18"/>
          <w:szCs w:val="18"/>
        </w:rPr>
        <w:t>Wi</w:t>
      </w:r>
      <w:proofErr w:type="spellEnd"/>
      <w:r>
        <w:rPr>
          <w:rFonts w:ascii="Century Gothic" w:eastAsia="Century Gothic" w:hAnsi="Century Gothic" w:cs="Century Gothic"/>
          <w:sz w:val="18"/>
          <w:szCs w:val="18"/>
        </w:rPr>
        <w:t xml:space="preserve">-Fi y Mejor Comida y Bebida" en Oriente Medio en los APEX Regional Passenger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2022; "Mejor Entretenimiento a </w:t>
      </w:r>
      <w:proofErr w:type="spellStart"/>
      <w:r>
        <w:rPr>
          <w:rFonts w:ascii="Century Gothic" w:eastAsia="Century Gothic" w:hAnsi="Century Gothic" w:cs="Century Gothic"/>
          <w:sz w:val="18"/>
          <w:szCs w:val="18"/>
        </w:rPr>
        <w:t>Bordo"en</w:t>
      </w:r>
      <w:proofErr w:type="spellEnd"/>
      <w:r>
        <w:rPr>
          <w:rFonts w:ascii="Century Gothic" w:eastAsia="Century Gothic" w:hAnsi="Century Gothic" w:cs="Century Gothic"/>
          <w:sz w:val="18"/>
          <w:szCs w:val="18"/>
        </w:rPr>
        <w:t xml:space="preserve"> los premios Business </w:t>
      </w:r>
      <w:proofErr w:type="spellStart"/>
      <w:r>
        <w:rPr>
          <w:rFonts w:ascii="Century Gothic" w:eastAsia="Century Gothic" w:hAnsi="Century Gothic" w:cs="Century Gothic"/>
          <w:sz w:val="18"/>
          <w:szCs w:val="18"/>
        </w:rPr>
        <w:t>Traveller</w:t>
      </w:r>
      <w:proofErr w:type="spellEnd"/>
      <w:r>
        <w:rPr>
          <w:rFonts w:ascii="Century Gothic" w:eastAsia="Century Gothic" w:hAnsi="Century Gothic" w:cs="Century Gothic"/>
          <w:sz w:val="18"/>
          <w:szCs w:val="18"/>
        </w:rPr>
        <w:t xml:space="preserve"> de 2020; y "Mejor Aerolínea del Mundo en Entretenimiento a Bordo" en los premios </w:t>
      </w:r>
      <w:proofErr w:type="spellStart"/>
      <w:r>
        <w:rPr>
          <w:rFonts w:ascii="Century Gothic" w:eastAsia="Century Gothic" w:hAnsi="Century Gothic" w:cs="Century Gothic"/>
          <w:sz w:val="18"/>
          <w:szCs w:val="18"/>
        </w:rPr>
        <w:t>SkyTrax</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World</w:t>
      </w:r>
      <w:proofErr w:type="spellEnd"/>
      <w:r>
        <w:rPr>
          <w:rFonts w:ascii="Century Gothic" w:eastAsia="Century Gothic" w:hAnsi="Century Gothic" w:cs="Century Gothic"/>
          <w:sz w:val="18"/>
          <w:szCs w:val="18"/>
        </w:rPr>
        <w:t xml:space="preserve"> Airlines de 2022.</w:t>
      </w:r>
    </w:p>
    <w:sectPr w:rsidR="00901AE1">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A2FC7" w14:textId="77777777" w:rsidR="00521BE9" w:rsidRDefault="00521BE9">
      <w:r>
        <w:separator/>
      </w:r>
    </w:p>
  </w:endnote>
  <w:endnote w:type="continuationSeparator" w:id="0">
    <w:p w14:paraId="3112AA41" w14:textId="77777777" w:rsidR="00521BE9" w:rsidRDefault="00521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232A" w14:textId="77777777" w:rsidR="00521BE9" w:rsidRDefault="00521BE9">
      <w:r>
        <w:separator/>
      </w:r>
    </w:p>
  </w:footnote>
  <w:footnote w:type="continuationSeparator" w:id="0">
    <w:p w14:paraId="03CD29EF" w14:textId="77777777" w:rsidR="00521BE9" w:rsidRDefault="00521B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FDDE" w14:textId="77777777" w:rsidR="00901AE1"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5BB668A9" wp14:editId="7FDA0D6F">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C5CFC19" w14:textId="77777777" w:rsidR="00901AE1" w:rsidRDefault="00901AE1">
    <w:pPr>
      <w:pBdr>
        <w:top w:val="nil"/>
        <w:left w:val="nil"/>
        <w:bottom w:val="nil"/>
        <w:right w:val="nil"/>
        <w:between w:val="nil"/>
      </w:pBdr>
      <w:tabs>
        <w:tab w:val="right" w:pos="8478"/>
      </w:tabs>
      <w:spacing w:after="200"/>
      <w:rPr>
        <w:rFonts w:ascii="Cambria" w:eastAsia="Cambria" w:hAnsi="Cambria" w:cs="Cambria"/>
        <w:color w:val="000000"/>
      </w:rPr>
    </w:pPr>
  </w:p>
  <w:p w14:paraId="76402BBD" w14:textId="77777777" w:rsidR="00901AE1" w:rsidRDefault="00901AE1">
    <w:pPr>
      <w:pBdr>
        <w:top w:val="nil"/>
        <w:left w:val="nil"/>
        <w:bottom w:val="nil"/>
        <w:right w:val="nil"/>
        <w:between w:val="nil"/>
      </w:pBdr>
      <w:tabs>
        <w:tab w:val="right" w:pos="8478"/>
      </w:tabs>
      <w:spacing w:after="200"/>
      <w:rPr>
        <w:rFonts w:ascii="Cambria" w:eastAsia="Cambria" w:hAnsi="Cambria" w:cs="Cambria"/>
        <w:color w:val="000000"/>
      </w:rPr>
    </w:pPr>
  </w:p>
  <w:p w14:paraId="16DAD7A4" w14:textId="77777777" w:rsidR="00901AE1" w:rsidRDefault="00901AE1">
    <w:pPr>
      <w:pBdr>
        <w:top w:val="nil"/>
        <w:left w:val="nil"/>
        <w:bottom w:val="nil"/>
        <w:right w:val="nil"/>
        <w:between w:val="nil"/>
      </w:pBdr>
      <w:tabs>
        <w:tab w:val="right" w:pos="8478"/>
      </w:tabs>
      <w:spacing w:after="200"/>
      <w:rPr>
        <w:rFonts w:ascii="Cambria" w:eastAsia="Cambria" w:hAnsi="Cambria" w:cs="Cambria"/>
        <w:color w:val="000000"/>
      </w:rPr>
    </w:pPr>
  </w:p>
  <w:p w14:paraId="648F6A4B" w14:textId="77777777" w:rsidR="00901AE1" w:rsidRDefault="00901AE1">
    <w:pPr>
      <w:pBdr>
        <w:top w:val="nil"/>
        <w:left w:val="nil"/>
        <w:bottom w:val="nil"/>
        <w:right w:val="nil"/>
        <w:between w:val="nil"/>
      </w:pBdr>
      <w:tabs>
        <w:tab w:val="right" w:pos="8478"/>
      </w:tabs>
      <w:spacing w:after="200"/>
      <w:rPr>
        <w:rFonts w:ascii="Cambria" w:eastAsia="Cambria" w:hAnsi="Cambria" w:cs="Cambria"/>
        <w:color w:val="000000"/>
      </w:rPr>
    </w:pPr>
  </w:p>
  <w:p w14:paraId="6CEDB688" w14:textId="77777777" w:rsidR="00901AE1" w:rsidRDefault="00901AE1">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AE1"/>
    <w:rsid w:val="00255CAB"/>
    <w:rsid w:val="00521BE9"/>
    <w:rsid w:val="008D0ACA"/>
    <w:rsid w:val="00901A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89EFFBD"/>
  <w15:docId w15:val="{EF2E5933-7A2C-F743-9EB1-B08FCBB95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emiratesgroupcareers.com/cabin-cre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nsa@sergat.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2891</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3</cp:revision>
  <dcterms:created xsi:type="dcterms:W3CDTF">2024-02-21T14:35:00Z</dcterms:created>
  <dcterms:modified xsi:type="dcterms:W3CDTF">2024-02-21T14:36:00Z</dcterms:modified>
  <cp:category/>
</cp:coreProperties>
</file>