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E4D38" w14:textId="77777777"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19155262" w14:textId="77777777"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620648CD"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581370">
        <w:rPr>
          <w:rFonts w:ascii="Century Gothic" w:eastAsia="Century Gothic" w:hAnsi="Century Gothic" w:cs="Century Gothic"/>
          <w:color w:val="000000"/>
          <w:sz w:val="18"/>
          <w:szCs w:val="18"/>
        </w:rPr>
        <w:t xml:space="preserve">Sergat </w:t>
      </w:r>
    </w:p>
    <w:p w14:paraId="2623BA17"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581370">
        <w:rPr>
          <w:rFonts w:ascii="Century Gothic" w:eastAsia="Century Gothic" w:hAnsi="Century Gothic" w:cs="Century Gothic"/>
          <w:color w:val="000000"/>
          <w:sz w:val="18"/>
          <w:szCs w:val="18"/>
        </w:rPr>
        <w:t>Tel.: 93 414 02 10</w:t>
      </w:r>
    </w:p>
    <w:p w14:paraId="43A6C11F" w14:textId="77777777" w:rsidR="00EC7343" w:rsidRPr="00581370" w:rsidRDefault="00CA3AA5">
      <w:pPr>
        <w:pBdr>
          <w:top w:val="nil"/>
          <w:left w:val="nil"/>
          <w:bottom w:val="nil"/>
          <w:right w:val="nil"/>
          <w:between w:val="nil"/>
        </w:pBdr>
        <w:spacing w:line="360" w:lineRule="auto"/>
        <w:jc w:val="both"/>
        <w:rPr>
          <w:rFonts w:ascii="Cambria" w:eastAsia="Cambria" w:hAnsi="Cambria" w:cs="Cambria"/>
          <w:color w:val="000000"/>
        </w:rPr>
      </w:pPr>
      <w:r w:rsidRPr="00581370">
        <w:rPr>
          <w:rFonts w:ascii="Century Gothic" w:eastAsia="Century Gothic" w:hAnsi="Century Gothic" w:cs="Century Gothic"/>
          <w:color w:val="000000"/>
          <w:sz w:val="18"/>
          <w:szCs w:val="18"/>
        </w:rPr>
        <w:t xml:space="preserve">E-mail: </w:t>
      </w:r>
      <w:hyperlink r:id="rId7">
        <w:r w:rsidRPr="00581370">
          <w:rPr>
            <w:rFonts w:ascii="Century Gothic" w:eastAsia="Century Gothic" w:hAnsi="Century Gothic" w:cs="Century Gothic"/>
            <w:color w:val="006699"/>
            <w:sz w:val="18"/>
            <w:szCs w:val="18"/>
          </w:rPr>
          <w:t>prensa@sergat.com</w:t>
        </w:r>
      </w:hyperlink>
      <w:r w:rsidRPr="00581370">
        <w:rPr>
          <w:rFonts w:ascii="Century Gothic" w:eastAsia="Century Gothic" w:hAnsi="Century Gothic" w:cs="Century Gothic"/>
          <w:sz w:val="18"/>
          <w:szCs w:val="18"/>
        </w:rPr>
        <w:t xml:space="preserve"> </w:t>
      </w:r>
      <w:r w:rsidRPr="00581370">
        <w:rPr>
          <w:rFonts w:ascii="Century Gothic" w:eastAsia="Century Gothic" w:hAnsi="Century Gothic" w:cs="Century Gothic"/>
          <w:color w:val="000000"/>
          <w:sz w:val="18"/>
          <w:szCs w:val="18"/>
        </w:rPr>
        <w:t xml:space="preserve"> </w:t>
      </w:r>
      <w:r w:rsidRPr="00581370">
        <w:rPr>
          <w:rFonts w:ascii="Century Gothic" w:eastAsia="Century Gothic" w:hAnsi="Century Gothic" w:cs="Century Gothic"/>
          <w:color w:val="0000FF"/>
          <w:sz w:val="18"/>
          <w:szCs w:val="18"/>
        </w:rPr>
        <w:t xml:space="preserve"> </w:t>
      </w:r>
    </w:p>
    <w:p w14:paraId="4F18011E" w14:textId="2EC4614A" w:rsidR="009600BD" w:rsidRDefault="009600BD" w:rsidP="009600BD">
      <w:pPr>
        <w:pBdr>
          <w:top w:val="nil"/>
          <w:left w:val="nil"/>
          <w:bottom w:val="nil"/>
          <w:right w:val="nil"/>
          <w:between w:val="nil"/>
        </w:pBdr>
        <w:spacing w:before="280" w:line="360" w:lineRule="auto"/>
        <w:jc w:val="center"/>
        <w:rPr>
          <w:rFonts w:ascii="Century Gothic" w:eastAsia="Century Gothic" w:hAnsi="Century Gothic" w:cs="Century Gothic"/>
          <w:b/>
        </w:rPr>
      </w:pPr>
      <w:proofErr w:type="spellStart"/>
      <w:r w:rsidRPr="009600BD">
        <w:rPr>
          <w:rFonts w:ascii="Century Gothic" w:eastAsia="Century Gothic" w:hAnsi="Century Gothic" w:cs="Century Gothic"/>
          <w:b/>
        </w:rPr>
        <w:t>Emirates</w:t>
      </w:r>
      <w:proofErr w:type="spellEnd"/>
      <w:r w:rsidRPr="009600BD">
        <w:rPr>
          <w:rFonts w:ascii="Century Gothic" w:eastAsia="Century Gothic" w:hAnsi="Century Gothic" w:cs="Century Gothic"/>
          <w:b/>
        </w:rPr>
        <w:t xml:space="preserve"> </w:t>
      </w:r>
      <w:proofErr w:type="spellStart"/>
      <w:r w:rsidRPr="009600BD">
        <w:rPr>
          <w:rFonts w:ascii="Century Gothic" w:eastAsia="Century Gothic" w:hAnsi="Century Gothic" w:cs="Century Gothic"/>
          <w:b/>
        </w:rPr>
        <w:t>SkyCargo</w:t>
      </w:r>
      <w:proofErr w:type="spellEnd"/>
      <w:r w:rsidRPr="009600BD">
        <w:rPr>
          <w:rFonts w:ascii="Century Gothic" w:eastAsia="Century Gothic" w:hAnsi="Century Gothic" w:cs="Century Gothic"/>
          <w:b/>
        </w:rPr>
        <w:t xml:space="preserve"> ya </w:t>
      </w:r>
      <w:r w:rsidR="00F3465C">
        <w:rPr>
          <w:rFonts w:ascii="Century Gothic" w:eastAsia="Century Gothic" w:hAnsi="Century Gothic" w:cs="Century Gothic"/>
          <w:b/>
        </w:rPr>
        <w:t>está disponible</w:t>
      </w:r>
      <w:r w:rsidRPr="009600BD">
        <w:rPr>
          <w:rFonts w:ascii="Century Gothic" w:eastAsia="Century Gothic" w:hAnsi="Century Gothic" w:cs="Century Gothic"/>
          <w:b/>
        </w:rPr>
        <w:t xml:space="preserve"> en cargo.one</w:t>
      </w:r>
    </w:p>
    <w:p w14:paraId="18633F92" w14:textId="3BC39D6A" w:rsidR="009600BD" w:rsidRPr="009600BD" w:rsidRDefault="009600BD" w:rsidP="00897423">
      <w:pPr>
        <w:pStyle w:val="Prrafodelista"/>
        <w:pBdr>
          <w:top w:val="nil"/>
          <w:left w:val="nil"/>
          <w:bottom w:val="nil"/>
          <w:right w:val="nil"/>
          <w:between w:val="nil"/>
        </w:pBdr>
        <w:spacing w:before="280" w:line="360" w:lineRule="auto"/>
        <w:jc w:val="center"/>
        <w:rPr>
          <w:rFonts w:ascii="Century Gothic" w:eastAsia="Century Gothic" w:hAnsi="Century Gothic" w:cs="Century Gothic"/>
          <w:sz w:val="22"/>
          <w:szCs w:val="22"/>
        </w:rPr>
      </w:pPr>
      <w:r w:rsidRPr="009600BD">
        <w:rPr>
          <w:rFonts w:ascii="Century Gothic" w:eastAsia="Century Gothic" w:hAnsi="Century Gothic" w:cs="Century Gothic"/>
          <w:sz w:val="22"/>
          <w:szCs w:val="22"/>
        </w:rPr>
        <w:t xml:space="preserve">El nuevo canal consolida la presencia de </w:t>
      </w:r>
      <w:proofErr w:type="spellStart"/>
      <w:r w:rsidRPr="009600BD">
        <w:rPr>
          <w:rFonts w:ascii="Century Gothic" w:eastAsia="Century Gothic" w:hAnsi="Century Gothic" w:cs="Century Gothic"/>
          <w:sz w:val="22"/>
          <w:szCs w:val="22"/>
        </w:rPr>
        <w:t>Emirates</w:t>
      </w:r>
      <w:proofErr w:type="spellEnd"/>
      <w:r w:rsidRPr="009600BD">
        <w:rPr>
          <w:rFonts w:ascii="Century Gothic" w:eastAsia="Century Gothic" w:hAnsi="Century Gothic" w:cs="Century Gothic"/>
          <w:sz w:val="22"/>
          <w:szCs w:val="22"/>
        </w:rPr>
        <w:t xml:space="preserve"> </w:t>
      </w:r>
      <w:proofErr w:type="spellStart"/>
      <w:r w:rsidRPr="009600BD">
        <w:rPr>
          <w:rFonts w:ascii="Century Gothic" w:eastAsia="Century Gothic" w:hAnsi="Century Gothic" w:cs="Century Gothic"/>
          <w:sz w:val="22"/>
          <w:szCs w:val="22"/>
        </w:rPr>
        <w:t>SkyCargo</w:t>
      </w:r>
      <w:proofErr w:type="spellEnd"/>
      <w:r w:rsidRPr="009600BD">
        <w:rPr>
          <w:rFonts w:ascii="Century Gothic" w:eastAsia="Century Gothic" w:hAnsi="Century Gothic" w:cs="Century Gothic"/>
          <w:sz w:val="22"/>
          <w:szCs w:val="22"/>
        </w:rPr>
        <w:t xml:space="preserve"> en tres de los mayores mercados digitales, ofreciendo más opciones y flexibilidad a los clientes de todo el mundo</w:t>
      </w:r>
    </w:p>
    <w:p w14:paraId="424814BD" w14:textId="565EF808" w:rsidR="009600BD" w:rsidRPr="009600BD" w:rsidRDefault="0094562B" w:rsidP="009600BD">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94562B">
        <w:rPr>
          <w:rFonts w:ascii="Century Gothic" w:eastAsia="Century Gothic" w:hAnsi="Century Gothic" w:cs="Century Gothic"/>
          <w:b/>
          <w:sz w:val="22"/>
          <w:szCs w:val="22"/>
        </w:rPr>
        <w:t>Dub</w:t>
      </w:r>
      <w:r>
        <w:rPr>
          <w:rFonts w:ascii="Century Gothic" w:eastAsia="Century Gothic" w:hAnsi="Century Gothic" w:cs="Century Gothic"/>
          <w:b/>
          <w:sz w:val="22"/>
          <w:szCs w:val="22"/>
        </w:rPr>
        <w:t>á</w:t>
      </w:r>
      <w:r w:rsidRPr="0094562B">
        <w:rPr>
          <w:rFonts w:ascii="Century Gothic" w:eastAsia="Century Gothic" w:hAnsi="Century Gothic" w:cs="Century Gothic"/>
          <w:b/>
          <w:sz w:val="22"/>
          <w:szCs w:val="22"/>
        </w:rPr>
        <w:t xml:space="preserve">i, EAU, </w:t>
      </w:r>
      <w:r w:rsidR="00367815">
        <w:rPr>
          <w:rFonts w:ascii="Century Gothic" w:eastAsia="Century Gothic" w:hAnsi="Century Gothic" w:cs="Century Gothic"/>
          <w:b/>
          <w:sz w:val="22"/>
          <w:szCs w:val="22"/>
        </w:rPr>
        <w:t>1</w:t>
      </w:r>
      <w:r w:rsidR="009600BD">
        <w:rPr>
          <w:rFonts w:ascii="Century Gothic" w:eastAsia="Century Gothic" w:hAnsi="Century Gothic" w:cs="Century Gothic"/>
          <w:b/>
          <w:sz w:val="22"/>
          <w:szCs w:val="22"/>
        </w:rPr>
        <w:t>3</w:t>
      </w:r>
      <w:r w:rsidRPr="0094562B">
        <w:rPr>
          <w:rFonts w:ascii="Century Gothic" w:eastAsia="Century Gothic" w:hAnsi="Century Gothic" w:cs="Century Gothic"/>
          <w:b/>
          <w:sz w:val="22"/>
          <w:szCs w:val="22"/>
        </w:rPr>
        <w:t xml:space="preserve"> de</w:t>
      </w:r>
      <w:r w:rsidR="00367815">
        <w:rPr>
          <w:rFonts w:ascii="Century Gothic" w:eastAsia="Century Gothic" w:hAnsi="Century Gothic" w:cs="Century Gothic"/>
          <w:b/>
          <w:sz w:val="22"/>
          <w:szCs w:val="22"/>
        </w:rPr>
        <w:t xml:space="preserve"> </w:t>
      </w:r>
      <w:r w:rsidR="009600BD">
        <w:rPr>
          <w:rFonts w:ascii="Century Gothic" w:eastAsia="Century Gothic" w:hAnsi="Century Gothic" w:cs="Century Gothic"/>
          <w:b/>
          <w:sz w:val="22"/>
          <w:szCs w:val="22"/>
        </w:rPr>
        <w:t>marzo</w:t>
      </w:r>
      <w:r w:rsidR="003A60E7">
        <w:rPr>
          <w:rFonts w:ascii="Century Gothic" w:eastAsia="Century Gothic" w:hAnsi="Century Gothic" w:cs="Century Gothic"/>
          <w:b/>
          <w:sz w:val="22"/>
          <w:szCs w:val="22"/>
        </w:rPr>
        <w:t xml:space="preserve"> de</w:t>
      </w:r>
      <w:r w:rsidRPr="0094562B">
        <w:rPr>
          <w:rFonts w:ascii="Century Gothic" w:eastAsia="Century Gothic" w:hAnsi="Century Gothic" w:cs="Century Gothic"/>
          <w:b/>
          <w:sz w:val="22"/>
          <w:szCs w:val="22"/>
        </w:rPr>
        <w:t xml:space="preserve"> 202</w:t>
      </w:r>
      <w:r w:rsidR="00367815">
        <w:rPr>
          <w:rFonts w:ascii="Century Gothic" w:eastAsia="Century Gothic" w:hAnsi="Century Gothic" w:cs="Century Gothic"/>
          <w:b/>
          <w:sz w:val="22"/>
          <w:szCs w:val="22"/>
        </w:rPr>
        <w:t>4</w:t>
      </w:r>
      <w:r w:rsidR="00FA4666" w:rsidRPr="003F2D42">
        <w:rPr>
          <w:rFonts w:ascii="Century Gothic" w:eastAsia="Century Gothic" w:hAnsi="Century Gothic" w:cs="Century Gothic"/>
          <w:b/>
          <w:sz w:val="22"/>
          <w:szCs w:val="22"/>
        </w:rPr>
        <w:t>:</w:t>
      </w:r>
      <w:r w:rsidR="00CA3AA5" w:rsidRPr="003F2D42">
        <w:rPr>
          <w:rFonts w:ascii="Century Gothic" w:eastAsia="Century Gothic" w:hAnsi="Century Gothic" w:cs="Century Gothic"/>
          <w:sz w:val="22"/>
          <w:szCs w:val="22"/>
        </w:rPr>
        <w:t xml:space="preserve"> </w:t>
      </w:r>
      <w:r w:rsidR="00F5421A">
        <w:rPr>
          <w:rFonts w:ascii="Century Gothic" w:eastAsia="Century Gothic" w:hAnsi="Century Gothic" w:cs="Century Gothic"/>
          <w:sz w:val="22"/>
          <w:szCs w:val="22"/>
        </w:rPr>
        <w:t>Con el objetivo de</w:t>
      </w:r>
      <w:r w:rsidR="009600BD" w:rsidRPr="009600BD">
        <w:rPr>
          <w:rFonts w:ascii="Century Gothic" w:eastAsia="Century Gothic" w:hAnsi="Century Gothic" w:cs="Century Gothic"/>
          <w:sz w:val="22"/>
          <w:szCs w:val="22"/>
        </w:rPr>
        <w:t xml:space="preserve"> </w:t>
      </w:r>
      <w:r w:rsidR="001648E5">
        <w:rPr>
          <w:rFonts w:ascii="Century Gothic" w:eastAsia="Century Gothic" w:hAnsi="Century Gothic" w:cs="Century Gothic"/>
          <w:sz w:val="22"/>
          <w:szCs w:val="22"/>
        </w:rPr>
        <w:t>afianzar</w:t>
      </w:r>
      <w:r w:rsidR="009600BD" w:rsidRPr="009600BD">
        <w:rPr>
          <w:rFonts w:ascii="Century Gothic" w:eastAsia="Century Gothic" w:hAnsi="Century Gothic" w:cs="Century Gothic"/>
          <w:sz w:val="22"/>
          <w:szCs w:val="22"/>
        </w:rPr>
        <w:t xml:space="preserve"> su presencia en tres de los mayores mercados digitales de logística de carga aérea, </w:t>
      </w:r>
      <w:proofErr w:type="spellStart"/>
      <w:r w:rsidR="009600BD" w:rsidRPr="009600BD">
        <w:rPr>
          <w:rFonts w:ascii="Century Gothic" w:eastAsia="Century Gothic" w:hAnsi="Century Gothic" w:cs="Century Gothic"/>
          <w:sz w:val="22"/>
          <w:szCs w:val="22"/>
        </w:rPr>
        <w:t>Emirates</w:t>
      </w:r>
      <w:proofErr w:type="spellEnd"/>
      <w:r w:rsidR="009600BD" w:rsidRPr="009600BD">
        <w:rPr>
          <w:rFonts w:ascii="Century Gothic" w:eastAsia="Century Gothic" w:hAnsi="Century Gothic" w:cs="Century Gothic"/>
          <w:sz w:val="22"/>
          <w:szCs w:val="22"/>
        </w:rPr>
        <w:t xml:space="preserve"> </w:t>
      </w:r>
      <w:proofErr w:type="spellStart"/>
      <w:r w:rsidR="009600BD" w:rsidRPr="009600BD">
        <w:rPr>
          <w:rFonts w:ascii="Century Gothic" w:eastAsia="Century Gothic" w:hAnsi="Century Gothic" w:cs="Century Gothic"/>
          <w:sz w:val="22"/>
          <w:szCs w:val="22"/>
        </w:rPr>
        <w:t>SkyCargo</w:t>
      </w:r>
      <w:proofErr w:type="spellEnd"/>
      <w:r w:rsidR="009600BD" w:rsidRPr="009600BD">
        <w:rPr>
          <w:rFonts w:ascii="Century Gothic" w:eastAsia="Century Gothic" w:hAnsi="Century Gothic" w:cs="Century Gothic"/>
          <w:sz w:val="22"/>
          <w:szCs w:val="22"/>
        </w:rPr>
        <w:t xml:space="preserve"> ya está presente en cargo.one. La asociación subraya el compromiso </w:t>
      </w:r>
      <w:r w:rsidR="00F5421A">
        <w:rPr>
          <w:rFonts w:ascii="Century Gothic" w:eastAsia="Century Gothic" w:hAnsi="Century Gothic" w:cs="Century Gothic"/>
          <w:sz w:val="22"/>
          <w:szCs w:val="22"/>
        </w:rPr>
        <w:t>a largo plazo</w:t>
      </w:r>
      <w:r w:rsidR="009600BD" w:rsidRPr="009600BD">
        <w:rPr>
          <w:rFonts w:ascii="Century Gothic" w:eastAsia="Century Gothic" w:hAnsi="Century Gothic" w:cs="Century Gothic"/>
          <w:sz w:val="22"/>
          <w:szCs w:val="22"/>
        </w:rPr>
        <w:t xml:space="preserve"> de </w:t>
      </w:r>
      <w:proofErr w:type="spellStart"/>
      <w:r w:rsidR="009600BD" w:rsidRPr="009600BD">
        <w:rPr>
          <w:rFonts w:ascii="Century Gothic" w:eastAsia="Century Gothic" w:hAnsi="Century Gothic" w:cs="Century Gothic"/>
          <w:sz w:val="22"/>
          <w:szCs w:val="22"/>
        </w:rPr>
        <w:t>Emirates</w:t>
      </w:r>
      <w:proofErr w:type="spellEnd"/>
      <w:r w:rsidR="009600BD" w:rsidRPr="009600BD">
        <w:rPr>
          <w:rFonts w:ascii="Century Gothic" w:eastAsia="Century Gothic" w:hAnsi="Century Gothic" w:cs="Century Gothic"/>
          <w:sz w:val="22"/>
          <w:szCs w:val="22"/>
        </w:rPr>
        <w:t xml:space="preserve"> </w:t>
      </w:r>
      <w:proofErr w:type="spellStart"/>
      <w:r w:rsidR="009600BD" w:rsidRPr="009600BD">
        <w:rPr>
          <w:rFonts w:ascii="Century Gothic" w:eastAsia="Century Gothic" w:hAnsi="Century Gothic" w:cs="Century Gothic"/>
          <w:sz w:val="22"/>
          <w:szCs w:val="22"/>
        </w:rPr>
        <w:t>SkyCargo</w:t>
      </w:r>
      <w:proofErr w:type="spellEnd"/>
      <w:r w:rsidR="009600BD" w:rsidRPr="009600BD">
        <w:rPr>
          <w:rFonts w:ascii="Century Gothic" w:eastAsia="Century Gothic" w:hAnsi="Century Gothic" w:cs="Century Gothic"/>
          <w:sz w:val="22"/>
          <w:szCs w:val="22"/>
        </w:rPr>
        <w:t xml:space="preserve"> con la implementación de soluciones digitales que agilicen las operaciones, </w:t>
      </w:r>
      <w:r w:rsidR="00F5421A">
        <w:rPr>
          <w:rFonts w:ascii="Century Gothic" w:eastAsia="Century Gothic" w:hAnsi="Century Gothic" w:cs="Century Gothic"/>
          <w:sz w:val="22"/>
          <w:szCs w:val="22"/>
        </w:rPr>
        <w:t>mejoren</w:t>
      </w:r>
      <w:r w:rsidR="009600BD" w:rsidRPr="009600BD">
        <w:rPr>
          <w:rFonts w:ascii="Century Gothic" w:eastAsia="Century Gothic" w:hAnsi="Century Gothic" w:cs="Century Gothic"/>
          <w:sz w:val="22"/>
          <w:szCs w:val="22"/>
        </w:rPr>
        <w:t xml:space="preserve"> la eficiencia y </w:t>
      </w:r>
      <w:r w:rsidR="00F5421A">
        <w:rPr>
          <w:rFonts w:ascii="Century Gothic" w:eastAsia="Century Gothic" w:hAnsi="Century Gothic" w:cs="Century Gothic"/>
          <w:sz w:val="22"/>
          <w:szCs w:val="22"/>
        </w:rPr>
        <w:t>añadan</w:t>
      </w:r>
      <w:r w:rsidR="009600BD" w:rsidRPr="009600BD">
        <w:rPr>
          <w:rFonts w:ascii="Century Gothic" w:eastAsia="Century Gothic" w:hAnsi="Century Gothic" w:cs="Century Gothic"/>
          <w:sz w:val="22"/>
          <w:szCs w:val="22"/>
        </w:rPr>
        <w:t xml:space="preserve"> valor para su base global de clientes. Reforzando su estrategia de distribución digital avanzada y centrada en el cliente, la asociación con cargo.one garantiza que las ofertas de </w:t>
      </w:r>
      <w:proofErr w:type="spellStart"/>
      <w:r w:rsidR="009600BD" w:rsidRPr="009600BD">
        <w:rPr>
          <w:rFonts w:ascii="Century Gothic" w:eastAsia="Century Gothic" w:hAnsi="Century Gothic" w:cs="Century Gothic"/>
          <w:sz w:val="22"/>
          <w:szCs w:val="22"/>
        </w:rPr>
        <w:t>Emirates</w:t>
      </w:r>
      <w:proofErr w:type="spellEnd"/>
      <w:r w:rsidR="009600BD" w:rsidRPr="009600BD">
        <w:rPr>
          <w:rFonts w:ascii="Century Gothic" w:eastAsia="Century Gothic" w:hAnsi="Century Gothic" w:cs="Century Gothic"/>
          <w:sz w:val="22"/>
          <w:szCs w:val="22"/>
        </w:rPr>
        <w:t xml:space="preserve"> </w:t>
      </w:r>
      <w:proofErr w:type="spellStart"/>
      <w:r w:rsidR="009600BD" w:rsidRPr="009600BD">
        <w:rPr>
          <w:rFonts w:ascii="Century Gothic" w:eastAsia="Century Gothic" w:hAnsi="Century Gothic" w:cs="Century Gothic"/>
          <w:sz w:val="22"/>
          <w:szCs w:val="22"/>
        </w:rPr>
        <w:t>SkyCargo</w:t>
      </w:r>
      <w:proofErr w:type="spellEnd"/>
      <w:r w:rsidR="009600BD" w:rsidRPr="009600BD">
        <w:rPr>
          <w:rFonts w:ascii="Century Gothic" w:eastAsia="Century Gothic" w:hAnsi="Century Gothic" w:cs="Century Gothic"/>
          <w:sz w:val="22"/>
          <w:szCs w:val="22"/>
        </w:rPr>
        <w:t xml:space="preserve"> estén presentes donde sus clientes deseen reservar.</w:t>
      </w:r>
    </w:p>
    <w:p w14:paraId="625066FB" w14:textId="23F6CA25" w:rsidR="009600BD" w:rsidRPr="009600BD" w:rsidRDefault="009600BD" w:rsidP="009600BD">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9600BD">
        <w:rPr>
          <w:rFonts w:ascii="Century Gothic" w:eastAsia="Century Gothic" w:hAnsi="Century Gothic" w:cs="Century Gothic"/>
          <w:sz w:val="22"/>
          <w:szCs w:val="22"/>
        </w:rPr>
        <w:t xml:space="preserve">A través de cargo.one, los clientes podrán acceder a los horarios, tarifas y contratos de </w:t>
      </w:r>
      <w:proofErr w:type="spellStart"/>
      <w:r w:rsidRPr="009600BD">
        <w:rPr>
          <w:rFonts w:ascii="Century Gothic" w:eastAsia="Century Gothic" w:hAnsi="Century Gothic" w:cs="Century Gothic"/>
          <w:sz w:val="22"/>
          <w:szCs w:val="22"/>
        </w:rPr>
        <w:t>Emirates</w:t>
      </w:r>
      <w:proofErr w:type="spellEnd"/>
      <w:r w:rsidRPr="009600BD">
        <w:rPr>
          <w:rFonts w:ascii="Century Gothic" w:eastAsia="Century Gothic" w:hAnsi="Century Gothic" w:cs="Century Gothic"/>
          <w:sz w:val="22"/>
          <w:szCs w:val="22"/>
        </w:rPr>
        <w:t xml:space="preserve"> </w:t>
      </w:r>
      <w:proofErr w:type="spellStart"/>
      <w:r w:rsidRPr="009600BD">
        <w:rPr>
          <w:rFonts w:ascii="Century Gothic" w:eastAsia="Century Gothic" w:hAnsi="Century Gothic" w:cs="Century Gothic"/>
          <w:sz w:val="22"/>
          <w:szCs w:val="22"/>
        </w:rPr>
        <w:t>SkyCargo</w:t>
      </w:r>
      <w:proofErr w:type="spellEnd"/>
      <w:r w:rsidRPr="009600BD">
        <w:rPr>
          <w:rFonts w:ascii="Century Gothic" w:eastAsia="Century Gothic" w:hAnsi="Century Gothic" w:cs="Century Gothic"/>
          <w:sz w:val="22"/>
          <w:szCs w:val="22"/>
        </w:rPr>
        <w:t xml:space="preserve">, así como a la capacidad disponible en tiempo real, lo que permitirá a los </w:t>
      </w:r>
      <w:r w:rsidR="00B81314">
        <w:rPr>
          <w:rFonts w:ascii="Century Gothic" w:eastAsia="Century Gothic" w:hAnsi="Century Gothic" w:cs="Century Gothic"/>
          <w:sz w:val="22"/>
          <w:szCs w:val="22"/>
        </w:rPr>
        <w:t>transitarios</w:t>
      </w:r>
      <w:r w:rsidRPr="009600BD">
        <w:rPr>
          <w:rFonts w:ascii="Century Gothic" w:eastAsia="Century Gothic" w:hAnsi="Century Gothic" w:cs="Century Gothic"/>
          <w:sz w:val="22"/>
          <w:szCs w:val="22"/>
        </w:rPr>
        <w:t xml:space="preserve"> realizar reservas inmediatas en cualquier momento. Durante la fase inicial de lanzamiento, la asociación se </w:t>
      </w:r>
      <w:r w:rsidR="002A2FF8">
        <w:rPr>
          <w:rFonts w:ascii="Century Gothic" w:eastAsia="Century Gothic" w:hAnsi="Century Gothic" w:cs="Century Gothic"/>
          <w:sz w:val="22"/>
          <w:szCs w:val="22"/>
        </w:rPr>
        <w:t>introducirá</w:t>
      </w:r>
      <w:r w:rsidRPr="009600BD">
        <w:rPr>
          <w:rFonts w:ascii="Century Gothic" w:eastAsia="Century Gothic" w:hAnsi="Century Gothic" w:cs="Century Gothic"/>
          <w:sz w:val="22"/>
          <w:szCs w:val="22"/>
        </w:rPr>
        <w:t xml:space="preserve"> en países seleccionados de Europa antes de expandirse por América, África, Extremo Oriente y Australasia. cargo.one </w:t>
      </w:r>
      <w:r w:rsidR="000F584A">
        <w:rPr>
          <w:rFonts w:ascii="Century Gothic" w:eastAsia="Century Gothic" w:hAnsi="Century Gothic" w:cs="Century Gothic"/>
          <w:sz w:val="22"/>
          <w:szCs w:val="22"/>
        </w:rPr>
        <w:t>reforzará</w:t>
      </w:r>
      <w:r w:rsidRPr="009600BD">
        <w:rPr>
          <w:rFonts w:ascii="Century Gothic" w:eastAsia="Century Gothic" w:hAnsi="Century Gothic" w:cs="Century Gothic"/>
          <w:sz w:val="22"/>
          <w:szCs w:val="22"/>
        </w:rPr>
        <w:t xml:space="preserve"> ahora </w:t>
      </w:r>
      <w:r w:rsidR="000F584A">
        <w:rPr>
          <w:rFonts w:ascii="Century Gothic" w:eastAsia="Century Gothic" w:hAnsi="Century Gothic" w:cs="Century Gothic"/>
          <w:sz w:val="22"/>
          <w:szCs w:val="22"/>
        </w:rPr>
        <w:t>e</w:t>
      </w:r>
      <w:r w:rsidRPr="009600BD">
        <w:rPr>
          <w:rFonts w:ascii="Century Gothic" w:eastAsia="Century Gothic" w:hAnsi="Century Gothic" w:cs="Century Gothic"/>
          <w:sz w:val="22"/>
          <w:szCs w:val="22"/>
        </w:rPr>
        <w:t xml:space="preserve">l estatus digital de </w:t>
      </w:r>
      <w:proofErr w:type="spellStart"/>
      <w:r w:rsidRPr="009600BD">
        <w:rPr>
          <w:rFonts w:ascii="Century Gothic" w:eastAsia="Century Gothic" w:hAnsi="Century Gothic" w:cs="Century Gothic"/>
          <w:sz w:val="22"/>
          <w:szCs w:val="22"/>
        </w:rPr>
        <w:t>Emirates</w:t>
      </w:r>
      <w:proofErr w:type="spellEnd"/>
      <w:r w:rsidRPr="009600BD">
        <w:rPr>
          <w:rFonts w:ascii="Century Gothic" w:eastAsia="Century Gothic" w:hAnsi="Century Gothic" w:cs="Century Gothic"/>
          <w:sz w:val="22"/>
          <w:szCs w:val="22"/>
        </w:rPr>
        <w:t xml:space="preserve"> </w:t>
      </w:r>
      <w:proofErr w:type="spellStart"/>
      <w:r w:rsidRPr="009600BD">
        <w:rPr>
          <w:rFonts w:ascii="Century Gothic" w:eastAsia="Century Gothic" w:hAnsi="Century Gothic" w:cs="Century Gothic"/>
          <w:sz w:val="22"/>
          <w:szCs w:val="22"/>
        </w:rPr>
        <w:t>SkyCargo</w:t>
      </w:r>
      <w:proofErr w:type="spellEnd"/>
      <w:r w:rsidRPr="009600BD">
        <w:rPr>
          <w:rFonts w:ascii="Century Gothic" w:eastAsia="Century Gothic" w:hAnsi="Century Gothic" w:cs="Century Gothic"/>
          <w:sz w:val="22"/>
          <w:szCs w:val="22"/>
        </w:rPr>
        <w:t xml:space="preserve"> en el mercado, con su experiencia de reserva </w:t>
      </w:r>
      <w:r w:rsidR="00B843FA">
        <w:rPr>
          <w:rFonts w:ascii="Century Gothic" w:eastAsia="Century Gothic" w:hAnsi="Century Gothic" w:cs="Century Gothic"/>
          <w:sz w:val="22"/>
          <w:szCs w:val="22"/>
        </w:rPr>
        <w:t>sin problemas</w:t>
      </w:r>
      <w:r w:rsidRPr="009600BD">
        <w:rPr>
          <w:rFonts w:ascii="Century Gothic" w:eastAsia="Century Gothic" w:hAnsi="Century Gothic" w:cs="Century Gothic"/>
          <w:sz w:val="22"/>
          <w:szCs w:val="22"/>
        </w:rPr>
        <w:t xml:space="preserve"> y su alcance a 15.000 </w:t>
      </w:r>
      <w:r w:rsidR="00A324C8">
        <w:rPr>
          <w:rFonts w:ascii="Century Gothic" w:eastAsia="Century Gothic" w:hAnsi="Century Gothic" w:cs="Century Gothic"/>
          <w:sz w:val="22"/>
          <w:szCs w:val="22"/>
        </w:rPr>
        <w:t>transitarios</w:t>
      </w:r>
      <w:r w:rsidRPr="009600BD">
        <w:rPr>
          <w:rFonts w:ascii="Century Gothic" w:eastAsia="Century Gothic" w:hAnsi="Century Gothic" w:cs="Century Gothic"/>
          <w:sz w:val="22"/>
          <w:szCs w:val="22"/>
        </w:rPr>
        <w:t xml:space="preserve"> en todos los rincones del mundo.</w:t>
      </w:r>
    </w:p>
    <w:p w14:paraId="418BA099" w14:textId="050BCA95" w:rsidR="009600BD" w:rsidRPr="009600BD" w:rsidRDefault="009600BD" w:rsidP="009600BD">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9600BD">
        <w:rPr>
          <w:rFonts w:ascii="Century Gothic" w:eastAsia="Century Gothic" w:hAnsi="Century Gothic" w:cs="Century Gothic"/>
          <w:sz w:val="22"/>
          <w:szCs w:val="22"/>
        </w:rPr>
        <w:t xml:space="preserve">Jeffrey van </w:t>
      </w:r>
      <w:proofErr w:type="spellStart"/>
      <w:r w:rsidRPr="009600BD">
        <w:rPr>
          <w:rFonts w:ascii="Century Gothic" w:eastAsia="Century Gothic" w:hAnsi="Century Gothic" w:cs="Century Gothic"/>
          <w:sz w:val="22"/>
          <w:szCs w:val="22"/>
        </w:rPr>
        <w:t>Haeften</w:t>
      </w:r>
      <w:proofErr w:type="spellEnd"/>
      <w:r w:rsidRPr="009600BD">
        <w:rPr>
          <w:rFonts w:ascii="Century Gothic" w:eastAsia="Century Gothic" w:hAnsi="Century Gothic" w:cs="Century Gothic"/>
          <w:sz w:val="22"/>
          <w:szCs w:val="22"/>
        </w:rPr>
        <w:t xml:space="preserve">, </w:t>
      </w:r>
      <w:r w:rsidR="006B3C57">
        <w:rPr>
          <w:rFonts w:ascii="Century Gothic" w:eastAsia="Century Gothic" w:hAnsi="Century Gothic" w:cs="Century Gothic"/>
          <w:sz w:val="22"/>
          <w:szCs w:val="22"/>
        </w:rPr>
        <w:t>v</w:t>
      </w:r>
      <w:r w:rsidRPr="009600BD">
        <w:rPr>
          <w:rFonts w:ascii="Century Gothic" w:eastAsia="Century Gothic" w:hAnsi="Century Gothic" w:cs="Century Gothic"/>
          <w:sz w:val="22"/>
          <w:szCs w:val="22"/>
        </w:rPr>
        <w:t xml:space="preserve">icepresidente </w:t>
      </w:r>
      <w:r w:rsidR="006B3C57">
        <w:rPr>
          <w:rFonts w:ascii="Century Gothic" w:eastAsia="Century Gothic" w:hAnsi="Century Gothic" w:cs="Century Gothic"/>
          <w:sz w:val="22"/>
          <w:szCs w:val="22"/>
        </w:rPr>
        <w:t>s</w:t>
      </w:r>
      <w:r w:rsidRPr="009600BD">
        <w:rPr>
          <w:rFonts w:ascii="Century Gothic" w:eastAsia="Century Gothic" w:hAnsi="Century Gothic" w:cs="Century Gothic"/>
          <w:sz w:val="22"/>
          <w:szCs w:val="22"/>
        </w:rPr>
        <w:t xml:space="preserve">enior </w:t>
      </w:r>
      <w:r w:rsidR="006B3C57">
        <w:rPr>
          <w:rFonts w:ascii="Century Gothic" w:eastAsia="Century Gothic" w:hAnsi="Century Gothic" w:cs="Century Gothic"/>
          <w:sz w:val="22"/>
          <w:szCs w:val="22"/>
        </w:rPr>
        <w:t>c</w:t>
      </w:r>
      <w:r w:rsidRPr="009600BD">
        <w:rPr>
          <w:rFonts w:ascii="Century Gothic" w:eastAsia="Century Gothic" w:hAnsi="Century Gothic" w:cs="Century Gothic"/>
          <w:sz w:val="22"/>
          <w:szCs w:val="22"/>
        </w:rPr>
        <w:t xml:space="preserve">omercial de </w:t>
      </w:r>
      <w:r w:rsidR="006B3C57">
        <w:rPr>
          <w:rFonts w:ascii="Century Gothic" w:eastAsia="Century Gothic" w:hAnsi="Century Gothic" w:cs="Century Gothic"/>
          <w:sz w:val="22"/>
          <w:szCs w:val="22"/>
        </w:rPr>
        <w:t>c</w:t>
      </w:r>
      <w:r w:rsidRPr="009600BD">
        <w:rPr>
          <w:rFonts w:ascii="Century Gothic" w:eastAsia="Century Gothic" w:hAnsi="Century Gothic" w:cs="Century Gothic"/>
          <w:sz w:val="22"/>
          <w:szCs w:val="22"/>
        </w:rPr>
        <w:t xml:space="preserve">arga </w:t>
      </w:r>
      <w:r w:rsidR="008F77DD">
        <w:rPr>
          <w:rFonts w:ascii="Century Gothic" w:eastAsia="Century Gothic" w:hAnsi="Century Gothic" w:cs="Century Gothic"/>
          <w:sz w:val="22"/>
          <w:szCs w:val="22"/>
        </w:rPr>
        <w:t>global</w:t>
      </w:r>
      <w:r w:rsidRPr="009600BD">
        <w:rPr>
          <w:rFonts w:ascii="Century Gothic" w:eastAsia="Century Gothic" w:hAnsi="Century Gothic" w:cs="Century Gothic"/>
          <w:sz w:val="22"/>
          <w:szCs w:val="22"/>
        </w:rPr>
        <w:t xml:space="preserve"> de </w:t>
      </w:r>
      <w:proofErr w:type="spellStart"/>
      <w:r w:rsidRPr="009600BD">
        <w:rPr>
          <w:rFonts w:ascii="Century Gothic" w:eastAsia="Century Gothic" w:hAnsi="Century Gothic" w:cs="Century Gothic"/>
          <w:sz w:val="22"/>
          <w:szCs w:val="22"/>
        </w:rPr>
        <w:t>Emirates</w:t>
      </w:r>
      <w:proofErr w:type="spellEnd"/>
      <w:r w:rsidRPr="009600BD">
        <w:rPr>
          <w:rFonts w:ascii="Century Gothic" w:eastAsia="Century Gothic" w:hAnsi="Century Gothic" w:cs="Century Gothic"/>
          <w:sz w:val="22"/>
          <w:szCs w:val="22"/>
        </w:rPr>
        <w:t xml:space="preserve"> </w:t>
      </w:r>
      <w:proofErr w:type="spellStart"/>
      <w:r w:rsidRPr="009600BD">
        <w:rPr>
          <w:rFonts w:ascii="Century Gothic" w:eastAsia="Century Gothic" w:hAnsi="Century Gothic" w:cs="Century Gothic"/>
          <w:sz w:val="22"/>
          <w:szCs w:val="22"/>
        </w:rPr>
        <w:t>SkyCargo</w:t>
      </w:r>
      <w:proofErr w:type="spellEnd"/>
      <w:r w:rsidRPr="009600BD">
        <w:rPr>
          <w:rFonts w:ascii="Century Gothic" w:eastAsia="Century Gothic" w:hAnsi="Century Gothic" w:cs="Century Gothic"/>
          <w:sz w:val="22"/>
          <w:szCs w:val="22"/>
        </w:rPr>
        <w:t>, declar</w:t>
      </w:r>
      <w:r>
        <w:rPr>
          <w:rFonts w:ascii="Century Gothic" w:eastAsia="Century Gothic" w:hAnsi="Century Gothic" w:cs="Century Gothic"/>
          <w:sz w:val="22"/>
          <w:szCs w:val="22"/>
        </w:rPr>
        <w:t>a</w:t>
      </w:r>
      <w:r w:rsidRPr="009600BD">
        <w:rPr>
          <w:rFonts w:ascii="Century Gothic" w:eastAsia="Century Gothic" w:hAnsi="Century Gothic" w:cs="Century Gothic"/>
          <w:sz w:val="22"/>
          <w:szCs w:val="22"/>
        </w:rPr>
        <w:t xml:space="preserve">: "La digitalización es una forma clave en la que ayudamos al mundo a trabajar mejor, proporcionando opciones flexibles y </w:t>
      </w:r>
      <w:r w:rsidR="008F77DD">
        <w:rPr>
          <w:rFonts w:ascii="Century Gothic" w:eastAsia="Century Gothic" w:hAnsi="Century Gothic" w:cs="Century Gothic"/>
          <w:sz w:val="22"/>
          <w:szCs w:val="22"/>
        </w:rPr>
        <w:t>cómodas</w:t>
      </w:r>
      <w:r w:rsidRPr="009600BD">
        <w:rPr>
          <w:rFonts w:ascii="Century Gothic" w:eastAsia="Century Gothic" w:hAnsi="Century Gothic" w:cs="Century Gothic"/>
          <w:sz w:val="22"/>
          <w:szCs w:val="22"/>
        </w:rPr>
        <w:t xml:space="preserve"> para que los </w:t>
      </w:r>
      <w:r w:rsidR="00A324C8">
        <w:rPr>
          <w:rFonts w:ascii="Century Gothic" w:eastAsia="Century Gothic" w:hAnsi="Century Gothic" w:cs="Century Gothic"/>
          <w:sz w:val="22"/>
          <w:szCs w:val="22"/>
        </w:rPr>
        <w:t>transitarios</w:t>
      </w:r>
      <w:r w:rsidRPr="009600BD">
        <w:rPr>
          <w:rFonts w:ascii="Century Gothic" w:eastAsia="Century Gothic" w:hAnsi="Century Gothic" w:cs="Century Gothic"/>
          <w:sz w:val="22"/>
          <w:szCs w:val="22"/>
        </w:rPr>
        <w:t xml:space="preserve"> </w:t>
      </w:r>
      <w:r w:rsidRPr="009600BD">
        <w:rPr>
          <w:rFonts w:ascii="Century Gothic" w:eastAsia="Century Gothic" w:hAnsi="Century Gothic" w:cs="Century Gothic"/>
          <w:sz w:val="22"/>
          <w:szCs w:val="22"/>
        </w:rPr>
        <w:lastRenderedPageBreak/>
        <w:t>accedan sin problemas a los productos y servicios</w:t>
      </w:r>
      <w:r w:rsidR="0025078D">
        <w:rPr>
          <w:rFonts w:ascii="Century Gothic" w:eastAsia="Century Gothic" w:hAnsi="Century Gothic" w:cs="Century Gothic"/>
          <w:sz w:val="22"/>
          <w:szCs w:val="22"/>
        </w:rPr>
        <w:t xml:space="preserve"> globales</w:t>
      </w:r>
      <w:r w:rsidRPr="009600BD">
        <w:rPr>
          <w:rFonts w:ascii="Century Gothic" w:eastAsia="Century Gothic" w:hAnsi="Century Gothic" w:cs="Century Gothic"/>
          <w:sz w:val="22"/>
          <w:szCs w:val="22"/>
        </w:rPr>
        <w:t xml:space="preserve"> de </w:t>
      </w:r>
      <w:proofErr w:type="spellStart"/>
      <w:r w:rsidRPr="009600BD">
        <w:rPr>
          <w:rFonts w:ascii="Century Gothic" w:eastAsia="Century Gothic" w:hAnsi="Century Gothic" w:cs="Century Gothic"/>
          <w:sz w:val="22"/>
          <w:szCs w:val="22"/>
        </w:rPr>
        <w:t>Emirates</w:t>
      </w:r>
      <w:proofErr w:type="spellEnd"/>
      <w:r w:rsidRPr="009600BD">
        <w:rPr>
          <w:rFonts w:ascii="Century Gothic" w:eastAsia="Century Gothic" w:hAnsi="Century Gothic" w:cs="Century Gothic"/>
          <w:sz w:val="22"/>
          <w:szCs w:val="22"/>
        </w:rPr>
        <w:t xml:space="preserve"> </w:t>
      </w:r>
      <w:proofErr w:type="spellStart"/>
      <w:r w:rsidRPr="009600BD">
        <w:rPr>
          <w:rFonts w:ascii="Century Gothic" w:eastAsia="Century Gothic" w:hAnsi="Century Gothic" w:cs="Century Gothic"/>
          <w:sz w:val="22"/>
          <w:szCs w:val="22"/>
        </w:rPr>
        <w:t>SkyCargo</w:t>
      </w:r>
      <w:proofErr w:type="spellEnd"/>
      <w:r w:rsidRPr="009600BD">
        <w:rPr>
          <w:rFonts w:ascii="Century Gothic" w:eastAsia="Century Gothic" w:hAnsi="Century Gothic" w:cs="Century Gothic"/>
          <w:sz w:val="22"/>
          <w:szCs w:val="22"/>
        </w:rPr>
        <w:t>. A su vez, al agilizar nuestros presupuestos y reservas, permitimos a nuestros equipos centrarse en ofrecer un servicio al cliente excepcional, que es la piedra angular de nuestra marca. Seguiremos invirtiendo en soluciones digitales y asociaciones como cargo.one para mejorar la experiencia de nuestros clientes y agilizar el movimiento de mercancías en todo el mundo</w:t>
      </w:r>
      <w:r w:rsidR="0025078D">
        <w:rPr>
          <w:rFonts w:ascii="Century Gothic" w:eastAsia="Century Gothic" w:hAnsi="Century Gothic" w:cs="Century Gothic"/>
          <w:sz w:val="22"/>
          <w:szCs w:val="22"/>
        </w:rPr>
        <w:t>”</w:t>
      </w:r>
      <w:r w:rsidRPr="009600BD">
        <w:rPr>
          <w:rFonts w:ascii="Century Gothic" w:eastAsia="Century Gothic" w:hAnsi="Century Gothic" w:cs="Century Gothic"/>
          <w:sz w:val="22"/>
          <w:szCs w:val="22"/>
        </w:rPr>
        <w:t>.</w:t>
      </w:r>
    </w:p>
    <w:p w14:paraId="4778CF56" w14:textId="77777777" w:rsidR="009600BD" w:rsidRDefault="009600BD" w:rsidP="009600BD">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9600BD">
        <w:rPr>
          <w:rFonts w:ascii="Century Gothic" w:eastAsia="Century Gothic" w:hAnsi="Century Gothic" w:cs="Century Gothic"/>
          <w:sz w:val="22"/>
          <w:szCs w:val="22"/>
        </w:rPr>
        <w:t xml:space="preserve">Los cuatro productos principales de </w:t>
      </w:r>
      <w:proofErr w:type="spellStart"/>
      <w:r w:rsidRPr="009600BD">
        <w:rPr>
          <w:rFonts w:ascii="Century Gothic" w:eastAsia="Century Gothic" w:hAnsi="Century Gothic" w:cs="Century Gothic"/>
          <w:sz w:val="22"/>
          <w:szCs w:val="22"/>
        </w:rPr>
        <w:t>Emirates</w:t>
      </w:r>
      <w:proofErr w:type="spellEnd"/>
      <w:r w:rsidRPr="009600BD">
        <w:rPr>
          <w:rFonts w:ascii="Century Gothic" w:eastAsia="Century Gothic" w:hAnsi="Century Gothic" w:cs="Century Gothic"/>
          <w:sz w:val="22"/>
          <w:szCs w:val="22"/>
        </w:rPr>
        <w:t xml:space="preserve"> </w:t>
      </w:r>
      <w:proofErr w:type="spellStart"/>
      <w:r w:rsidRPr="009600BD">
        <w:rPr>
          <w:rFonts w:ascii="Century Gothic" w:eastAsia="Century Gothic" w:hAnsi="Century Gothic" w:cs="Century Gothic"/>
          <w:sz w:val="22"/>
          <w:szCs w:val="22"/>
        </w:rPr>
        <w:t>SkyCargo</w:t>
      </w:r>
      <w:proofErr w:type="spellEnd"/>
      <w:r w:rsidRPr="009600BD">
        <w:rPr>
          <w:rFonts w:ascii="Century Gothic" w:eastAsia="Century Gothic" w:hAnsi="Century Gothic" w:cs="Century Gothic"/>
          <w:sz w:val="22"/>
          <w:szCs w:val="22"/>
        </w:rPr>
        <w:t xml:space="preserve"> figuran en cargo.one, incluidos </w:t>
      </w:r>
      <w:proofErr w:type="spellStart"/>
      <w:r w:rsidRPr="009600BD">
        <w:rPr>
          <w:rFonts w:ascii="Century Gothic" w:eastAsia="Century Gothic" w:hAnsi="Century Gothic" w:cs="Century Gothic"/>
          <w:sz w:val="22"/>
          <w:szCs w:val="22"/>
        </w:rPr>
        <w:t>Emirates</w:t>
      </w:r>
      <w:proofErr w:type="spellEnd"/>
      <w:r w:rsidRPr="009600BD">
        <w:rPr>
          <w:rFonts w:ascii="Century Gothic" w:eastAsia="Century Gothic" w:hAnsi="Century Gothic" w:cs="Century Gothic"/>
          <w:sz w:val="22"/>
          <w:szCs w:val="22"/>
        </w:rPr>
        <w:t xml:space="preserve"> </w:t>
      </w:r>
      <w:proofErr w:type="spellStart"/>
      <w:r w:rsidRPr="009600BD">
        <w:rPr>
          <w:rFonts w:ascii="Century Gothic" w:eastAsia="Century Gothic" w:hAnsi="Century Gothic" w:cs="Century Gothic"/>
          <w:sz w:val="22"/>
          <w:szCs w:val="22"/>
        </w:rPr>
        <w:t>Fresh</w:t>
      </w:r>
      <w:proofErr w:type="spellEnd"/>
      <w:r w:rsidRPr="009600BD">
        <w:rPr>
          <w:rFonts w:ascii="Century Gothic" w:eastAsia="Century Gothic" w:hAnsi="Century Gothic" w:cs="Century Gothic"/>
          <w:sz w:val="22"/>
          <w:szCs w:val="22"/>
        </w:rPr>
        <w:t xml:space="preserve"> y </w:t>
      </w:r>
      <w:proofErr w:type="spellStart"/>
      <w:r w:rsidRPr="009600BD">
        <w:rPr>
          <w:rFonts w:ascii="Century Gothic" w:eastAsia="Century Gothic" w:hAnsi="Century Gothic" w:cs="Century Gothic"/>
          <w:sz w:val="22"/>
          <w:szCs w:val="22"/>
        </w:rPr>
        <w:t>Emirates</w:t>
      </w:r>
      <w:proofErr w:type="spellEnd"/>
      <w:r w:rsidRPr="009600BD">
        <w:rPr>
          <w:rFonts w:ascii="Century Gothic" w:eastAsia="Century Gothic" w:hAnsi="Century Gothic" w:cs="Century Gothic"/>
          <w:sz w:val="22"/>
          <w:szCs w:val="22"/>
        </w:rPr>
        <w:t xml:space="preserve"> </w:t>
      </w:r>
      <w:proofErr w:type="spellStart"/>
      <w:r w:rsidRPr="009600BD">
        <w:rPr>
          <w:rFonts w:ascii="Century Gothic" w:eastAsia="Century Gothic" w:hAnsi="Century Gothic" w:cs="Century Gothic"/>
          <w:sz w:val="22"/>
          <w:szCs w:val="22"/>
        </w:rPr>
        <w:t>Fresh</w:t>
      </w:r>
      <w:proofErr w:type="spellEnd"/>
      <w:r w:rsidRPr="009600BD">
        <w:rPr>
          <w:rFonts w:ascii="Century Gothic" w:eastAsia="Century Gothic" w:hAnsi="Century Gothic" w:cs="Century Gothic"/>
          <w:sz w:val="22"/>
          <w:szCs w:val="22"/>
        </w:rPr>
        <w:t xml:space="preserve"> </w:t>
      </w:r>
      <w:proofErr w:type="spellStart"/>
      <w:r w:rsidRPr="009600BD">
        <w:rPr>
          <w:rFonts w:ascii="Century Gothic" w:eastAsia="Century Gothic" w:hAnsi="Century Gothic" w:cs="Century Gothic"/>
          <w:sz w:val="22"/>
          <w:szCs w:val="22"/>
        </w:rPr>
        <w:t>Breathe</w:t>
      </w:r>
      <w:proofErr w:type="spellEnd"/>
      <w:r w:rsidRPr="009600BD">
        <w:rPr>
          <w:rFonts w:ascii="Century Gothic" w:eastAsia="Century Gothic" w:hAnsi="Century Gothic" w:cs="Century Gothic"/>
          <w:sz w:val="22"/>
          <w:szCs w:val="22"/>
        </w:rPr>
        <w:t xml:space="preserve">, una cadena de frío integrada y con capacidad de respuesta especialmente diseñada para productos perecederos; </w:t>
      </w:r>
      <w:proofErr w:type="spellStart"/>
      <w:r w:rsidRPr="009600BD">
        <w:rPr>
          <w:rFonts w:ascii="Century Gothic" w:eastAsia="Century Gothic" w:hAnsi="Century Gothic" w:cs="Century Gothic"/>
          <w:sz w:val="22"/>
          <w:szCs w:val="22"/>
        </w:rPr>
        <w:t>Emirates</w:t>
      </w:r>
      <w:proofErr w:type="spellEnd"/>
      <w:r w:rsidRPr="009600BD">
        <w:rPr>
          <w:rFonts w:ascii="Century Gothic" w:eastAsia="Century Gothic" w:hAnsi="Century Gothic" w:cs="Century Gothic"/>
          <w:sz w:val="22"/>
          <w:szCs w:val="22"/>
        </w:rPr>
        <w:t xml:space="preserve"> </w:t>
      </w:r>
      <w:proofErr w:type="spellStart"/>
      <w:r w:rsidRPr="009600BD">
        <w:rPr>
          <w:rFonts w:ascii="Century Gothic" w:eastAsia="Century Gothic" w:hAnsi="Century Gothic" w:cs="Century Gothic"/>
          <w:sz w:val="22"/>
          <w:szCs w:val="22"/>
        </w:rPr>
        <w:t>Airfreight</w:t>
      </w:r>
      <w:proofErr w:type="spellEnd"/>
      <w:r w:rsidRPr="009600BD">
        <w:rPr>
          <w:rFonts w:ascii="Century Gothic" w:eastAsia="Century Gothic" w:hAnsi="Century Gothic" w:cs="Century Gothic"/>
          <w:sz w:val="22"/>
          <w:szCs w:val="22"/>
        </w:rPr>
        <w:t xml:space="preserve"> </w:t>
      </w:r>
      <w:proofErr w:type="spellStart"/>
      <w:r w:rsidRPr="009600BD">
        <w:rPr>
          <w:rFonts w:ascii="Century Gothic" w:eastAsia="Century Gothic" w:hAnsi="Century Gothic" w:cs="Century Gothic"/>
          <w:sz w:val="22"/>
          <w:szCs w:val="22"/>
        </w:rPr>
        <w:t>Priority</w:t>
      </w:r>
      <w:proofErr w:type="spellEnd"/>
      <w:r w:rsidRPr="009600BD">
        <w:rPr>
          <w:rFonts w:ascii="Century Gothic" w:eastAsia="Century Gothic" w:hAnsi="Century Gothic" w:cs="Century Gothic"/>
          <w:sz w:val="22"/>
          <w:szCs w:val="22"/>
        </w:rPr>
        <w:t xml:space="preserve"> para envíos urgentes que requieren rapidez y fiabilidad; y </w:t>
      </w:r>
      <w:proofErr w:type="spellStart"/>
      <w:r w:rsidRPr="009600BD">
        <w:rPr>
          <w:rFonts w:ascii="Century Gothic" w:eastAsia="Century Gothic" w:hAnsi="Century Gothic" w:cs="Century Gothic"/>
          <w:sz w:val="22"/>
          <w:szCs w:val="22"/>
        </w:rPr>
        <w:t>Emirates</w:t>
      </w:r>
      <w:proofErr w:type="spellEnd"/>
      <w:r w:rsidRPr="009600BD">
        <w:rPr>
          <w:rFonts w:ascii="Century Gothic" w:eastAsia="Century Gothic" w:hAnsi="Century Gothic" w:cs="Century Gothic"/>
          <w:sz w:val="22"/>
          <w:szCs w:val="22"/>
        </w:rPr>
        <w:t xml:space="preserve"> </w:t>
      </w:r>
      <w:proofErr w:type="spellStart"/>
      <w:r w:rsidRPr="009600BD">
        <w:rPr>
          <w:rFonts w:ascii="Century Gothic" w:eastAsia="Century Gothic" w:hAnsi="Century Gothic" w:cs="Century Gothic"/>
          <w:sz w:val="22"/>
          <w:szCs w:val="22"/>
        </w:rPr>
        <w:t>Airfreight</w:t>
      </w:r>
      <w:proofErr w:type="spellEnd"/>
      <w:r w:rsidRPr="009600BD">
        <w:rPr>
          <w:rFonts w:ascii="Century Gothic" w:eastAsia="Century Gothic" w:hAnsi="Century Gothic" w:cs="Century Gothic"/>
          <w:sz w:val="22"/>
          <w:szCs w:val="22"/>
        </w:rPr>
        <w:t xml:space="preserve"> para el transporte rápido y cuidadoso de carga general.</w:t>
      </w:r>
    </w:p>
    <w:p w14:paraId="044AB122" w14:textId="77777777" w:rsidR="009600BD" w:rsidRDefault="009600BD" w:rsidP="009600BD">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p w14:paraId="41CD2AA2" w14:textId="00B6EA64" w:rsidR="00140E11" w:rsidRPr="00140E11" w:rsidRDefault="00140E11" w:rsidP="009600BD">
      <w:pPr>
        <w:pBdr>
          <w:top w:val="nil"/>
          <w:left w:val="nil"/>
          <w:bottom w:val="nil"/>
          <w:right w:val="nil"/>
          <w:between w:val="nil"/>
        </w:pBdr>
        <w:spacing w:before="280" w:line="360" w:lineRule="auto"/>
        <w:jc w:val="both"/>
        <w:rPr>
          <w:rFonts w:ascii="Century Gothic" w:hAnsi="Century Gothic"/>
          <w:b/>
          <w:bCs/>
          <w:i/>
          <w:iCs/>
          <w:color w:val="000000"/>
          <w:sz w:val="18"/>
          <w:szCs w:val="18"/>
        </w:rPr>
      </w:pPr>
      <w:r w:rsidRPr="00140E11">
        <w:rPr>
          <w:rFonts w:ascii="Century Gothic" w:hAnsi="Century Gothic"/>
          <w:b/>
          <w:bCs/>
          <w:i/>
          <w:iCs/>
          <w:color w:val="000000"/>
          <w:sz w:val="18"/>
          <w:szCs w:val="18"/>
        </w:rPr>
        <w:t xml:space="preserve">Acerca de </w:t>
      </w:r>
      <w:proofErr w:type="spellStart"/>
      <w:r w:rsidRPr="00140E11">
        <w:rPr>
          <w:rFonts w:ascii="Century Gothic" w:hAnsi="Century Gothic"/>
          <w:b/>
          <w:bCs/>
          <w:i/>
          <w:iCs/>
          <w:color w:val="000000"/>
          <w:sz w:val="18"/>
          <w:szCs w:val="18"/>
        </w:rPr>
        <w:t>Emirates</w:t>
      </w:r>
      <w:proofErr w:type="spellEnd"/>
      <w:r w:rsidRPr="00140E11">
        <w:rPr>
          <w:rFonts w:ascii="Century Gothic" w:hAnsi="Century Gothic"/>
          <w:b/>
          <w:bCs/>
          <w:i/>
          <w:iCs/>
          <w:color w:val="000000"/>
          <w:sz w:val="18"/>
          <w:szCs w:val="18"/>
        </w:rPr>
        <w:t xml:space="preserve"> </w:t>
      </w:r>
      <w:proofErr w:type="spellStart"/>
      <w:r w:rsidRPr="00140E11">
        <w:rPr>
          <w:rFonts w:ascii="Century Gothic" w:hAnsi="Century Gothic"/>
          <w:b/>
          <w:bCs/>
          <w:i/>
          <w:iCs/>
          <w:color w:val="000000"/>
          <w:sz w:val="18"/>
          <w:szCs w:val="18"/>
        </w:rPr>
        <w:t>SkyCargo</w:t>
      </w:r>
      <w:proofErr w:type="spellEnd"/>
    </w:p>
    <w:p w14:paraId="5751F394" w14:textId="7B620925" w:rsidR="006D7B8E" w:rsidRPr="006D7B8E" w:rsidRDefault="00140E11" w:rsidP="006D7B8E">
      <w:pPr>
        <w:pBdr>
          <w:top w:val="nil"/>
          <w:left w:val="nil"/>
          <w:bottom w:val="nil"/>
          <w:right w:val="nil"/>
          <w:between w:val="nil"/>
        </w:pBdr>
        <w:spacing w:before="280" w:line="360" w:lineRule="auto"/>
        <w:jc w:val="both"/>
        <w:rPr>
          <w:rFonts w:ascii="Century Gothic" w:hAnsi="Century Gothic"/>
          <w:sz w:val="18"/>
          <w:szCs w:val="18"/>
        </w:rPr>
      </w:pPr>
      <w:r w:rsidRPr="00140E11">
        <w:rPr>
          <w:rFonts w:ascii="Century Gothic" w:hAnsi="Century Gothic"/>
          <w:sz w:val="18"/>
          <w:szCs w:val="18"/>
        </w:rPr>
        <w:t xml:space="preserve"> </w:t>
      </w:r>
      <w:proofErr w:type="spellStart"/>
      <w:r w:rsidR="006D7B8E" w:rsidRPr="006D7B8E">
        <w:rPr>
          <w:rFonts w:ascii="Century Gothic" w:hAnsi="Century Gothic"/>
          <w:sz w:val="18"/>
          <w:szCs w:val="18"/>
        </w:rPr>
        <w:t>Emirates</w:t>
      </w:r>
      <w:proofErr w:type="spellEnd"/>
      <w:r w:rsidR="006D7B8E" w:rsidRPr="006D7B8E">
        <w:rPr>
          <w:rFonts w:ascii="Century Gothic" w:hAnsi="Century Gothic"/>
          <w:sz w:val="18"/>
          <w:szCs w:val="18"/>
        </w:rPr>
        <w:t xml:space="preserve"> </w:t>
      </w:r>
      <w:proofErr w:type="spellStart"/>
      <w:r w:rsidR="006D7B8E" w:rsidRPr="006D7B8E">
        <w:rPr>
          <w:rFonts w:ascii="Century Gothic" w:hAnsi="Century Gothic"/>
          <w:sz w:val="18"/>
          <w:szCs w:val="18"/>
        </w:rPr>
        <w:t>SkyCargo</w:t>
      </w:r>
      <w:proofErr w:type="spellEnd"/>
      <w:r w:rsidR="006D7B8E" w:rsidRPr="006D7B8E">
        <w:rPr>
          <w:rFonts w:ascii="Century Gothic" w:hAnsi="Century Gothic"/>
          <w:sz w:val="18"/>
          <w:szCs w:val="18"/>
        </w:rPr>
        <w:t xml:space="preserve"> es la división de carga aérea de </w:t>
      </w:r>
      <w:proofErr w:type="spellStart"/>
      <w:r w:rsidR="006D7B8E" w:rsidRPr="006D7B8E">
        <w:rPr>
          <w:rFonts w:ascii="Century Gothic" w:hAnsi="Century Gothic"/>
          <w:sz w:val="18"/>
          <w:szCs w:val="18"/>
        </w:rPr>
        <w:t>Emirates</w:t>
      </w:r>
      <w:proofErr w:type="spellEnd"/>
      <w:r w:rsidR="006D7B8E" w:rsidRPr="006D7B8E">
        <w:rPr>
          <w:rFonts w:ascii="Century Gothic" w:hAnsi="Century Gothic"/>
          <w:sz w:val="18"/>
          <w:szCs w:val="18"/>
        </w:rPr>
        <w:t>. A través de su moderno centro de operaciones en Dub</w:t>
      </w:r>
      <w:r w:rsidR="008A4328">
        <w:rPr>
          <w:rFonts w:ascii="Century Gothic" w:hAnsi="Century Gothic"/>
          <w:sz w:val="18"/>
          <w:szCs w:val="18"/>
        </w:rPr>
        <w:t>á</w:t>
      </w:r>
      <w:r w:rsidR="006D7B8E" w:rsidRPr="006D7B8E">
        <w:rPr>
          <w:rFonts w:ascii="Century Gothic" w:hAnsi="Century Gothic"/>
          <w:sz w:val="18"/>
          <w:szCs w:val="18"/>
        </w:rPr>
        <w:t xml:space="preserve">i, </w:t>
      </w:r>
      <w:proofErr w:type="spellStart"/>
      <w:r w:rsidR="006D7B8E" w:rsidRPr="006D7B8E">
        <w:rPr>
          <w:rFonts w:ascii="Century Gothic" w:hAnsi="Century Gothic"/>
          <w:sz w:val="18"/>
          <w:szCs w:val="18"/>
        </w:rPr>
        <w:t>Emirates</w:t>
      </w:r>
      <w:proofErr w:type="spellEnd"/>
      <w:r w:rsidR="006D7B8E" w:rsidRPr="006D7B8E">
        <w:rPr>
          <w:rFonts w:ascii="Century Gothic" w:hAnsi="Century Gothic"/>
          <w:sz w:val="18"/>
          <w:szCs w:val="18"/>
        </w:rPr>
        <w:t xml:space="preserve"> </w:t>
      </w:r>
      <w:proofErr w:type="spellStart"/>
      <w:r w:rsidR="006D7B8E" w:rsidRPr="006D7B8E">
        <w:rPr>
          <w:rFonts w:ascii="Century Gothic" w:hAnsi="Century Gothic"/>
          <w:sz w:val="18"/>
          <w:szCs w:val="18"/>
        </w:rPr>
        <w:t>SkyCargo</w:t>
      </w:r>
      <w:proofErr w:type="spellEnd"/>
      <w:r w:rsidR="006D7B8E" w:rsidRPr="006D7B8E">
        <w:rPr>
          <w:rFonts w:ascii="Century Gothic" w:hAnsi="Century Gothic"/>
          <w:sz w:val="18"/>
          <w:szCs w:val="18"/>
        </w:rPr>
        <w:t xml:space="preserve"> transporta carga a 150 destinos en una red mundial que abarca </w:t>
      </w:r>
      <w:r w:rsidR="0025078D">
        <w:rPr>
          <w:rFonts w:ascii="Century Gothic" w:hAnsi="Century Gothic"/>
          <w:sz w:val="18"/>
          <w:szCs w:val="18"/>
        </w:rPr>
        <w:t>todos los</w:t>
      </w:r>
      <w:r w:rsidR="006D7B8E" w:rsidRPr="006D7B8E">
        <w:rPr>
          <w:rFonts w:ascii="Century Gothic" w:hAnsi="Century Gothic"/>
          <w:sz w:val="18"/>
          <w:szCs w:val="18"/>
        </w:rPr>
        <w:t xml:space="preserve"> continentes. La aerolínea ofrece a sus clientes capacidad de carga en su moderna flota de aviones Boeing 777 de fuselaje ancho, Airbus A380 y cargueros dedicados: 11 Boeing 777-F y 2 747-F.</w:t>
      </w:r>
    </w:p>
    <w:p w14:paraId="4C0BD070" w14:textId="637EE455" w:rsidR="00140E11" w:rsidRDefault="006D7B8E" w:rsidP="006D7B8E">
      <w:pPr>
        <w:pBdr>
          <w:top w:val="nil"/>
          <w:left w:val="nil"/>
          <w:bottom w:val="nil"/>
          <w:right w:val="nil"/>
          <w:between w:val="nil"/>
        </w:pBdr>
        <w:spacing w:before="280" w:line="360" w:lineRule="auto"/>
        <w:jc w:val="both"/>
        <w:rPr>
          <w:rFonts w:ascii="Century Gothic" w:hAnsi="Century Gothic"/>
          <w:sz w:val="18"/>
          <w:szCs w:val="18"/>
        </w:rPr>
      </w:pPr>
      <w:r w:rsidRPr="006D7B8E">
        <w:rPr>
          <w:rFonts w:ascii="Century Gothic" w:hAnsi="Century Gothic"/>
          <w:sz w:val="18"/>
          <w:szCs w:val="18"/>
        </w:rPr>
        <w:t>Opera dos terminales de carga de última generación en su centro de operaciones de Dub</w:t>
      </w:r>
      <w:r w:rsidR="008A4328">
        <w:rPr>
          <w:rFonts w:ascii="Century Gothic" w:hAnsi="Century Gothic"/>
          <w:sz w:val="18"/>
          <w:szCs w:val="18"/>
        </w:rPr>
        <w:t>á</w:t>
      </w:r>
      <w:r w:rsidRPr="006D7B8E">
        <w:rPr>
          <w:rFonts w:ascii="Century Gothic" w:hAnsi="Century Gothic"/>
          <w:sz w:val="18"/>
          <w:szCs w:val="18"/>
        </w:rPr>
        <w:t>i, que ofrecen tiempos de tránsito de tan sólo tres horas. Las terminales ofrecen una capacidad total de carga de alrededor de un millón de toneladas al año, con la posibilidad de aumentarla a 1,3 millones de toneladas.</w:t>
      </w:r>
    </w:p>
    <w:p w14:paraId="7C4843C2" w14:textId="77777777" w:rsidR="00140E11" w:rsidRDefault="00140E11" w:rsidP="00D23EFB">
      <w:pPr>
        <w:pBdr>
          <w:top w:val="nil"/>
          <w:left w:val="nil"/>
          <w:bottom w:val="nil"/>
          <w:right w:val="nil"/>
          <w:between w:val="nil"/>
        </w:pBdr>
        <w:spacing w:before="280" w:line="360" w:lineRule="auto"/>
        <w:jc w:val="both"/>
        <w:rPr>
          <w:rFonts w:ascii="Century Gothic" w:hAnsi="Century Gothic"/>
          <w:sz w:val="18"/>
          <w:szCs w:val="18"/>
        </w:rPr>
      </w:pPr>
    </w:p>
    <w:p w14:paraId="009B703F" w14:textId="77777777" w:rsidR="00D23EFB" w:rsidRPr="000C1207" w:rsidRDefault="00D23EFB" w:rsidP="00D23EFB">
      <w:pPr>
        <w:pBdr>
          <w:top w:val="nil"/>
          <w:left w:val="nil"/>
          <w:bottom w:val="nil"/>
          <w:right w:val="nil"/>
          <w:between w:val="nil"/>
        </w:pBdr>
        <w:spacing w:before="280" w:line="360" w:lineRule="auto"/>
        <w:jc w:val="both"/>
        <w:rPr>
          <w:rFonts w:ascii="Century Gothic" w:hAnsi="Century Gothic"/>
          <w:sz w:val="18"/>
          <w:szCs w:val="18"/>
        </w:rPr>
      </w:pPr>
    </w:p>
    <w:p w14:paraId="30CA3268" w14:textId="15AE0048" w:rsidR="000C1207" w:rsidRPr="000C1207" w:rsidRDefault="000C1207" w:rsidP="00F6755F">
      <w:pPr>
        <w:pBdr>
          <w:top w:val="nil"/>
          <w:left w:val="nil"/>
          <w:bottom w:val="nil"/>
          <w:right w:val="nil"/>
          <w:between w:val="nil"/>
        </w:pBdr>
        <w:spacing w:before="280" w:line="360" w:lineRule="auto"/>
        <w:jc w:val="both"/>
        <w:rPr>
          <w:rFonts w:ascii="Century Gothic" w:hAnsi="Century Gothic"/>
          <w:sz w:val="18"/>
          <w:szCs w:val="18"/>
        </w:rPr>
      </w:pPr>
    </w:p>
    <w:sectPr w:rsidR="000C1207" w:rsidRPr="000C1207">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23F1F" w14:textId="77777777" w:rsidR="00E25598" w:rsidRDefault="00E25598">
      <w:r>
        <w:separator/>
      </w:r>
    </w:p>
  </w:endnote>
  <w:endnote w:type="continuationSeparator" w:id="0">
    <w:p w14:paraId="4CC080C4" w14:textId="77777777" w:rsidR="00E25598" w:rsidRDefault="00E25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Noto Sans Symbols">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7A9E2" w14:textId="77777777" w:rsidR="00E25598" w:rsidRDefault="00E25598">
      <w:r>
        <w:separator/>
      </w:r>
    </w:p>
  </w:footnote>
  <w:footnote w:type="continuationSeparator" w:id="0">
    <w:p w14:paraId="551A1D7B" w14:textId="77777777" w:rsidR="00E25598" w:rsidRDefault="00E25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E25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r>
      <w:rPr>
        <w:noProof/>
        <w:lang w:eastAsia="es-ES"/>
      </w:rPr>
      <w:drawing>
        <wp:anchor distT="0" distB="0" distL="0" distR="0" simplePos="0" relativeHeight="251658240" behindDoc="0" locked="0" layoutInCell="1" hidden="0" allowOverlap="1" wp14:anchorId="121DB0E9" wp14:editId="1818A234">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0DE46FB7"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0F9E81DF"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4EE8F8F0"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5AA3007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3A563ABD"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2598"/>
    <w:multiLevelType w:val="hybridMultilevel"/>
    <w:tmpl w:val="D8805E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2414C6"/>
    <w:multiLevelType w:val="hybridMultilevel"/>
    <w:tmpl w:val="35BA6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C06AD0"/>
    <w:multiLevelType w:val="hybridMultilevel"/>
    <w:tmpl w:val="07E678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A55825"/>
    <w:multiLevelType w:val="hybridMultilevel"/>
    <w:tmpl w:val="91A62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FE48D3"/>
    <w:multiLevelType w:val="hybridMultilevel"/>
    <w:tmpl w:val="F4A615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7F6E89"/>
    <w:multiLevelType w:val="hybridMultilevel"/>
    <w:tmpl w:val="BA24A3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F096E61"/>
    <w:multiLevelType w:val="hybridMultilevel"/>
    <w:tmpl w:val="28F83804"/>
    <w:lvl w:ilvl="0" w:tplc="A1BAC73E">
      <w:numFmt w:val="bullet"/>
      <w:lvlText w:val="-"/>
      <w:lvlJc w:val="left"/>
      <w:pPr>
        <w:ind w:left="720" w:hanging="360"/>
      </w:pPr>
      <w:rPr>
        <w:rFonts w:ascii="Century Gothic" w:eastAsia="Century Gothic" w:hAnsi="Century Gothic" w:cs="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2F7BFD"/>
    <w:multiLevelType w:val="hybridMultilevel"/>
    <w:tmpl w:val="CAF48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08165E"/>
    <w:multiLevelType w:val="hybridMultilevel"/>
    <w:tmpl w:val="8228D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214F5A"/>
    <w:multiLevelType w:val="hybridMultilevel"/>
    <w:tmpl w:val="D3981B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5907CCB"/>
    <w:multiLevelType w:val="hybridMultilevel"/>
    <w:tmpl w:val="7FAA45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B45FB3"/>
    <w:multiLevelType w:val="hybridMultilevel"/>
    <w:tmpl w:val="F2C63922"/>
    <w:lvl w:ilvl="0" w:tplc="7DF0EAF8">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E764A19"/>
    <w:multiLevelType w:val="hybridMultilevel"/>
    <w:tmpl w:val="6EB0BF22"/>
    <w:lvl w:ilvl="0" w:tplc="6A46A18E">
      <w:numFmt w:val="bullet"/>
      <w:lvlText w:val="-"/>
      <w:lvlJc w:val="left"/>
      <w:pPr>
        <w:ind w:left="720" w:hanging="360"/>
      </w:pPr>
      <w:rPr>
        <w:rFonts w:ascii="Century Gothic" w:eastAsia="Century Gothic" w:hAnsi="Century Gothic" w:cs="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83506C"/>
    <w:multiLevelType w:val="hybridMultilevel"/>
    <w:tmpl w:val="0B3E9C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F1A5EC1"/>
    <w:multiLevelType w:val="hybridMultilevel"/>
    <w:tmpl w:val="B91E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EA487B"/>
    <w:multiLevelType w:val="hybridMultilevel"/>
    <w:tmpl w:val="9C222E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2915FBF"/>
    <w:multiLevelType w:val="hybridMultilevel"/>
    <w:tmpl w:val="601EE100"/>
    <w:lvl w:ilvl="0" w:tplc="1C36B168">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3E66FBF"/>
    <w:multiLevelType w:val="hybridMultilevel"/>
    <w:tmpl w:val="79D67E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C5B6A86"/>
    <w:multiLevelType w:val="hybridMultilevel"/>
    <w:tmpl w:val="B1DA66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2150E78"/>
    <w:multiLevelType w:val="hybridMultilevel"/>
    <w:tmpl w:val="8A0A3D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3B55E36"/>
    <w:multiLevelType w:val="hybridMultilevel"/>
    <w:tmpl w:val="41524178"/>
    <w:lvl w:ilvl="0" w:tplc="DF148E58">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66204C5"/>
    <w:multiLevelType w:val="hybridMultilevel"/>
    <w:tmpl w:val="43A21834"/>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0869A3"/>
    <w:multiLevelType w:val="hybridMultilevel"/>
    <w:tmpl w:val="80F269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938683F"/>
    <w:multiLevelType w:val="hybridMultilevel"/>
    <w:tmpl w:val="9D3A283E"/>
    <w:lvl w:ilvl="0" w:tplc="03808682">
      <w:numFmt w:val="bullet"/>
      <w:lvlText w:val="-"/>
      <w:lvlJc w:val="left"/>
      <w:pPr>
        <w:ind w:left="720" w:hanging="360"/>
      </w:pPr>
      <w:rPr>
        <w:rFonts w:ascii="Century Gothic" w:eastAsia="Century Gothic" w:hAnsi="Century Gothic" w:cs="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B91CD0"/>
    <w:multiLevelType w:val="hybridMultilevel"/>
    <w:tmpl w:val="233C08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BCB1246"/>
    <w:multiLevelType w:val="hybridMultilevel"/>
    <w:tmpl w:val="624A0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CB9409E"/>
    <w:multiLevelType w:val="hybridMultilevel"/>
    <w:tmpl w:val="62B6598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 w15:restartNumberingAfterBreak="0">
    <w:nsid w:val="40000839"/>
    <w:multiLevelType w:val="hybridMultilevel"/>
    <w:tmpl w:val="42366A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16753F5"/>
    <w:multiLevelType w:val="hybridMultilevel"/>
    <w:tmpl w:val="47725F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2BF6CAD"/>
    <w:multiLevelType w:val="hybridMultilevel"/>
    <w:tmpl w:val="FA1484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3315E3A"/>
    <w:multiLevelType w:val="hybridMultilevel"/>
    <w:tmpl w:val="644AF2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E03392"/>
    <w:multiLevelType w:val="hybridMultilevel"/>
    <w:tmpl w:val="41B048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CA46C6A"/>
    <w:multiLevelType w:val="hybridMultilevel"/>
    <w:tmpl w:val="F4006CC2"/>
    <w:lvl w:ilvl="0" w:tplc="C4ACABC4">
      <w:numFmt w:val="bullet"/>
      <w:lvlText w:val="-"/>
      <w:lvlJc w:val="left"/>
      <w:pPr>
        <w:ind w:left="720" w:hanging="360"/>
      </w:pPr>
      <w:rPr>
        <w:rFonts w:ascii="Century Gothic" w:eastAsia="Century Gothic" w:hAnsi="Century Gothic" w:cs="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BC5673"/>
    <w:multiLevelType w:val="hybridMultilevel"/>
    <w:tmpl w:val="6BCE2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2A53BE"/>
    <w:multiLevelType w:val="hybridMultilevel"/>
    <w:tmpl w:val="AF10A8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3966E11"/>
    <w:multiLevelType w:val="hybridMultilevel"/>
    <w:tmpl w:val="FF24A980"/>
    <w:lvl w:ilvl="0" w:tplc="1A4C46CA">
      <w:numFmt w:val="bullet"/>
      <w:lvlText w:val="-"/>
      <w:lvlJc w:val="left"/>
      <w:pPr>
        <w:ind w:left="720" w:hanging="360"/>
      </w:pPr>
      <w:rPr>
        <w:rFonts w:ascii="Century Gothic" w:eastAsia="Century Gothic" w:hAnsi="Century Gothic" w:cs="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ED791C"/>
    <w:multiLevelType w:val="hybridMultilevel"/>
    <w:tmpl w:val="E58A6E2E"/>
    <w:lvl w:ilvl="0" w:tplc="2A5453BC">
      <w:numFmt w:val="bullet"/>
      <w:lvlText w:val="-"/>
      <w:lvlJc w:val="left"/>
      <w:pPr>
        <w:ind w:left="720" w:hanging="360"/>
      </w:pPr>
      <w:rPr>
        <w:rFonts w:ascii="Century Gothic" w:eastAsia="Century Gothic" w:hAnsi="Century Gothic" w:cs="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4312688"/>
    <w:multiLevelType w:val="hybridMultilevel"/>
    <w:tmpl w:val="47BECA9E"/>
    <w:lvl w:ilvl="0" w:tplc="A59CCDFE">
      <w:numFmt w:val="bullet"/>
      <w:lvlText w:val="-"/>
      <w:lvlJc w:val="left"/>
      <w:pPr>
        <w:ind w:left="1080" w:hanging="360"/>
      </w:pPr>
      <w:rPr>
        <w:rFonts w:ascii="Century Gothic" w:eastAsia="Century Gothic" w:hAnsi="Century Gothic" w:cs="Century Gothic"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8" w15:restartNumberingAfterBreak="0">
    <w:nsid w:val="5445304C"/>
    <w:multiLevelType w:val="hybridMultilevel"/>
    <w:tmpl w:val="2796E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402B31"/>
    <w:multiLevelType w:val="hybridMultilevel"/>
    <w:tmpl w:val="88C210B2"/>
    <w:lvl w:ilvl="0" w:tplc="629ECC3A">
      <w:numFmt w:val="bullet"/>
      <w:lvlText w:val="-"/>
      <w:lvlJc w:val="left"/>
      <w:pPr>
        <w:ind w:left="720" w:hanging="360"/>
      </w:pPr>
      <w:rPr>
        <w:rFonts w:ascii="Century Gothic" w:eastAsia="Century Gothic" w:hAnsi="Century Gothic" w:cs="Century Gothic" w:hint="default"/>
        <w:b/>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56BA5342"/>
    <w:multiLevelType w:val="hybridMultilevel"/>
    <w:tmpl w:val="B5FE7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9FF5D4E"/>
    <w:multiLevelType w:val="hybridMultilevel"/>
    <w:tmpl w:val="83CA5206"/>
    <w:lvl w:ilvl="0" w:tplc="D77AED12">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5A552E9C"/>
    <w:multiLevelType w:val="hybridMultilevel"/>
    <w:tmpl w:val="8A30B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ADC6167"/>
    <w:multiLevelType w:val="hybridMultilevel"/>
    <w:tmpl w:val="D8249D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5BC30511"/>
    <w:multiLevelType w:val="hybridMultilevel"/>
    <w:tmpl w:val="3AFC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4A979CA"/>
    <w:multiLevelType w:val="hybridMultilevel"/>
    <w:tmpl w:val="F8D4662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66BD2E8D"/>
    <w:multiLevelType w:val="hybridMultilevel"/>
    <w:tmpl w:val="0630B4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67EE74ED"/>
    <w:multiLevelType w:val="hybridMultilevel"/>
    <w:tmpl w:val="6472C2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6C7061A7"/>
    <w:multiLevelType w:val="hybridMultilevel"/>
    <w:tmpl w:val="181AFA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6D2566AD"/>
    <w:multiLevelType w:val="hybridMultilevel"/>
    <w:tmpl w:val="7714BA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72213234"/>
    <w:multiLevelType w:val="hybridMultilevel"/>
    <w:tmpl w:val="6B9E1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3956263"/>
    <w:multiLevelType w:val="multilevel"/>
    <w:tmpl w:val="5CD83E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756F7CE7"/>
    <w:multiLevelType w:val="hybridMultilevel"/>
    <w:tmpl w:val="F91C45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78E943EB"/>
    <w:multiLevelType w:val="hybridMultilevel"/>
    <w:tmpl w:val="8D241C1A"/>
    <w:lvl w:ilvl="0" w:tplc="A59CCDFE">
      <w:numFmt w:val="bullet"/>
      <w:lvlText w:val="-"/>
      <w:lvlJc w:val="left"/>
      <w:pPr>
        <w:ind w:left="108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7CF921EB"/>
    <w:multiLevelType w:val="hybridMultilevel"/>
    <w:tmpl w:val="89D8AD84"/>
    <w:lvl w:ilvl="0" w:tplc="0C0A0001">
      <w:start w:val="1"/>
      <w:numFmt w:val="bullet"/>
      <w:lvlText w:val=""/>
      <w:lvlJc w:val="left"/>
      <w:pPr>
        <w:ind w:left="720" w:hanging="360"/>
      </w:pPr>
      <w:rPr>
        <w:rFonts w:ascii="Symbol" w:hAnsi="Symbol" w:hint="default"/>
      </w:rPr>
    </w:lvl>
    <w:lvl w:ilvl="1" w:tplc="CE02E240">
      <w:numFmt w:val="bullet"/>
      <w:lvlText w:val="-"/>
      <w:lvlJc w:val="left"/>
      <w:pPr>
        <w:ind w:left="1440" w:hanging="360"/>
      </w:pPr>
      <w:rPr>
        <w:rFonts w:ascii="Century Gothic" w:eastAsia="Century Gothic" w:hAnsi="Century Gothic" w:cs="Century Gothic" w:hint="default"/>
        <w:b w:val="0"/>
        <w:sz w:val="22"/>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79380523">
    <w:abstractNumId w:val="51"/>
  </w:num>
  <w:num w:numId="2" w16cid:durableId="940262859">
    <w:abstractNumId w:val="8"/>
  </w:num>
  <w:num w:numId="3" w16cid:durableId="187722725">
    <w:abstractNumId w:val="3"/>
  </w:num>
  <w:num w:numId="4" w16cid:durableId="1010566753">
    <w:abstractNumId w:val="33"/>
  </w:num>
  <w:num w:numId="5" w16cid:durableId="1725133819">
    <w:abstractNumId w:val="32"/>
  </w:num>
  <w:num w:numId="6" w16cid:durableId="666905850">
    <w:abstractNumId w:val="21"/>
  </w:num>
  <w:num w:numId="7" w16cid:durableId="869956264">
    <w:abstractNumId w:val="6"/>
  </w:num>
  <w:num w:numId="8" w16cid:durableId="1920022454">
    <w:abstractNumId w:val="10"/>
  </w:num>
  <w:num w:numId="9" w16cid:durableId="276644726">
    <w:abstractNumId w:val="50"/>
  </w:num>
  <w:num w:numId="10" w16cid:durableId="2004311890">
    <w:abstractNumId w:val="12"/>
  </w:num>
  <w:num w:numId="11" w16cid:durableId="1959099094">
    <w:abstractNumId w:val="38"/>
  </w:num>
  <w:num w:numId="12" w16cid:durableId="1355497619">
    <w:abstractNumId w:val="36"/>
  </w:num>
  <w:num w:numId="13" w16cid:durableId="2111462022">
    <w:abstractNumId w:val="40"/>
  </w:num>
  <w:num w:numId="14" w16cid:durableId="1683434711">
    <w:abstractNumId w:val="44"/>
  </w:num>
  <w:num w:numId="15" w16cid:durableId="1057120812">
    <w:abstractNumId w:val="23"/>
  </w:num>
  <w:num w:numId="16" w16cid:durableId="540477716">
    <w:abstractNumId w:val="42"/>
  </w:num>
  <w:num w:numId="17" w16cid:durableId="1510681597">
    <w:abstractNumId w:val="35"/>
  </w:num>
  <w:num w:numId="18" w16cid:durableId="1836334447">
    <w:abstractNumId w:val="7"/>
  </w:num>
  <w:num w:numId="19" w16cid:durableId="787625061">
    <w:abstractNumId w:val="14"/>
  </w:num>
  <w:num w:numId="20" w16cid:durableId="708073521">
    <w:abstractNumId w:val="46"/>
  </w:num>
  <w:num w:numId="21" w16cid:durableId="326860527">
    <w:abstractNumId w:val="27"/>
  </w:num>
  <w:num w:numId="22" w16cid:durableId="273830242">
    <w:abstractNumId w:val="2"/>
  </w:num>
  <w:num w:numId="23" w16cid:durableId="1676885966">
    <w:abstractNumId w:val="25"/>
  </w:num>
  <w:num w:numId="24" w16cid:durableId="600529168">
    <w:abstractNumId w:val="24"/>
  </w:num>
  <w:num w:numId="25" w16cid:durableId="282813188">
    <w:abstractNumId w:val="48"/>
  </w:num>
  <w:num w:numId="26" w16cid:durableId="1362900942">
    <w:abstractNumId w:val="29"/>
  </w:num>
  <w:num w:numId="27" w16cid:durableId="1355880211">
    <w:abstractNumId w:val="26"/>
  </w:num>
  <w:num w:numId="28" w16cid:durableId="2095399495">
    <w:abstractNumId w:val="37"/>
  </w:num>
  <w:num w:numId="29" w16cid:durableId="596640702">
    <w:abstractNumId w:val="53"/>
  </w:num>
  <w:num w:numId="30" w16cid:durableId="1158305108">
    <w:abstractNumId w:val="45"/>
  </w:num>
  <w:num w:numId="31" w16cid:durableId="9383020">
    <w:abstractNumId w:val="18"/>
  </w:num>
  <w:num w:numId="32" w16cid:durableId="1926456530">
    <w:abstractNumId w:val="1"/>
  </w:num>
  <w:num w:numId="33" w16cid:durableId="905798352">
    <w:abstractNumId w:val="47"/>
  </w:num>
  <w:num w:numId="34" w16cid:durableId="1610896446">
    <w:abstractNumId w:val="9"/>
  </w:num>
  <w:num w:numId="35" w16cid:durableId="162207721">
    <w:abstractNumId w:val="22"/>
  </w:num>
  <w:num w:numId="36" w16cid:durableId="1928032720">
    <w:abstractNumId w:val="20"/>
  </w:num>
  <w:num w:numId="37" w16cid:durableId="1889799905">
    <w:abstractNumId w:val="31"/>
  </w:num>
  <w:num w:numId="38" w16cid:durableId="829294557">
    <w:abstractNumId w:val="52"/>
  </w:num>
  <w:num w:numId="39" w16cid:durableId="1591306608">
    <w:abstractNumId w:val="28"/>
  </w:num>
  <w:num w:numId="40" w16cid:durableId="2002418536">
    <w:abstractNumId w:val="54"/>
  </w:num>
  <w:num w:numId="41" w16cid:durableId="1945456837">
    <w:abstractNumId w:val="30"/>
  </w:num>
  <w:num w:numId="42" w16cid:durableId="930895700">
    <w:abstractNumId w:val="16"/>
  </w:num>
  <w:num w:numId="43" w16cid:durableId="295641533">
    <w:abstractNumId w:val="19"/>
  </w:num>
  <w:num w:numId="44" w16cid:durableId="958947903">
    <w:abstractNumId w:val="17"/>
  </w:num>
  <w:num w:numId="45" w16cid:durableId="2092265588">
    <w:abstractNumId w:val="5"/>
  </w:num>
  <w:num w:numId="46" w16cid:durableId="1331635049">
    <w:abstractNumId w:val="4"/>
  </w:num>
  <w:num w:numId="47" w16cid:durableId="797720422">
    <w:abstractNumId w:val="13"/>
  </w:num>
  <w:num w:numId="48" w16cid:durableId="871457892">
    <w:abstractNumId w:val="39"/>
  </w:num>
  <w:num w:numId="49" w16cid:durableId="2131432882">
    <w:abstractNumId w:val="34"/>
  </w:num>
  <w:num w:numId="50" w16cid:durableId="1718235708">
    <w:abstractNumId w:val="41"/>
  </w:num>
  <w:num w:numId="51" w16cid:durableId="2018268681">
    <w:abstractNumId w:val="43"/>
  </w:num>
  <w:num w:numId="52" w16cid:durableId="644630902">
    <w:abstractNumId w:val="0"/>
  </w:num>
  <w:num w:numId="53" w16cid:durableId="1098982697">
    <w:abstractNumId w:val="11"/>
  </w:num>
  <w:num w:numId="54" w16cid:durableId="192112030">
    <w:abstractNumId w:val="15"/>
  </w:num>
  <w:num w:numId="55" w16cid:durableId="352388665">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343"/>
    <w:rsid w:val="0000539C"/>
    <w:rsid w:val="00006FF4"/>
    <w:rsid w:val="00012918"/>
    <w:rsid w:val="000260E0"/>
    <w:rsid w:val="00043867"/>
    <w:rsid w:val="00055AD9"/>
    <w:rsid w:val="000853F3"/>
    <w:rsid w:val="000B1D7E"/>
    <w:rsid w:val="000B5326"/>
    <w:rsid w:val="000C1207"/>
    <w:rsid w:val="000C4D3C"/>
    <w:rsid w:val="000F584A"/>
    <w:rsid w:val="000F743E"/>
    <w:rsid w:val="000F7496"/>
    <w:rsid w:val="00110718"/>
    <w:rsid w:val="00124687"/>
    <w:rsid w:val="00140AA3"/>
    <w:rsid w:val="00140E11"/>
    <w:rsid w:val="00160A10"/>
    <w:rsid w:val="001648E5"/>
    <w:rsid w:val="001863FF"/>
    <w:rsid w:val="00193A82"/>
    <w:rsid w:val="001B4DB2"/>
    <w:rsid w:val="001C24A2"/>
    <w:rsid w:val="001E52EF"/>
    <w:rsid w:val="001F7B48"/>
    <w:rsid w:val="001F7E8B"/>
    <w:rsid w:val="002160CD"/>
    <w:rsid w:val="0025078D"/>
    <w:rsid w:val="002646AE"/>
    <w:rsid w:val="0026755D"/>
    <w:rsid w:val="002908E7"/>
    <w:rsid w:val="00294E59"/>
    <w:rsid w:val="0029607A"/>
    <w:rsid w:val="002A2DFE"/>
    <w:rsid w:val="002A2FF8"/>
    <w:rsid w:val="002B6AC1"/>
    <w:rsid w:val="002C62F3"/>
    <w:rsid w:val="002C6890"/>
    <w:rsid w:val="002D29F2"/>
    <w:rsid w:val="002D2DBE"/>
    <w:rsid w:val="002F4720"/>
    <w:rsid w:val="00302983"/>
    <w:rsid w:val="00330FE4"/>
    <w:rsid w:val="003370E8"/>
    <w:rsid w:val="00367815"/>
    <w:rsid w:val="00384822"/>
    <w:rsid w:val="00394D2F"/>
    <w:rsid w:val="00397720"/>
    <w:rsid w:val="003A4A5C"/>
    <w:rsid w:val="003A4DE9"/>
    <w:rsid w:val="003A60E7"/>
    <w:rsid w:val="003B54E1"/>
    <w:rsid w:val="003C55D3"/>
    <w:rsid w:val="003E7D4F"/>
    <w:rsid w:val="003F2D42"/>
    <w:rsid w:val="003F525C"/>
    <w:rsid w:val="004036C3"/>
    <w:rsid w:val="00406D2D"/>
    <w:rsid w:val="00415DDA"/>
    <w:rsid w:val="00424CE5"/>
    <w:rsid w:val="004302A0"/>
    <w:rsid w:val="004348AD"/>
    <w:rsid w:val="004503C4"/>
    <w:rsid w:val="00487B45"/>
    <w:rsid w:val="004958F6"/>
    <w:rsid w:val="004C0E4A"/>
    <w:rsid w:val="004C2119"/>
    <w:rsid w:val="004C6B52"/>
    <w:rsid w:val="004D0A64"/>
    <w:rsid w:val="0051250F"/>
    <w:rsid w:val="00526FE3"/>
    <w:rsid w:val="0053455C"/>
    <w:rsid w:val="00535C30"/>
    <w:rsid w:val="00544759"/>
    <w:rsid w:val="00553A50"/>
    <w:rsid w:val="0057559C"/>
    <w:rsid w:val="00581370"/>
    <w:rsid w:val="00586EB7"/>
    <w:rsid w:val="00590D02"/>
    <w:rsid w:val="00590F3B"/>
    <w:rsid w:val="00592185"/>
    <w:rsid w:val="005D0B1B"/>
    <w:rsid w:val="005D616B"/>
    <w:rsid w:val="0062097D"/>
    <w:rsid w:val="00635496"/>
    <w:rsid w:val="00653D03"/>
    <w:rsid w:val="00666F66"/>
    <w:rsid w:val="0068306D"/>
    <w:rsid w:val="00684BD5"/>
    <w:rsid w:val="00695203"/>
    <w:rsid w:val="006B3C57"/>
    <w:rsid w:val="006C648E"/>
    <w:rsid w:val="006D7B8E"/>
    <w:rsid w:val="006E6470"/>
    <w:rsid w:val="006F4A52"/>
    <w:rsid w:val="0070316A"/>
    <w:rsid w:val="007035DE"/>
    <w:rsid w:val="00710B15"/>
    <w:rsid w:val="00712685"/>
    <w:rsid w:val="00714138"/>
    <w:rsid w:val="0072472C"/>
    <w:rsid w:val="007469FB"/>
    <w:rsid w:val="00747141"/>
    <w:rsid w:val="00747A4D"/>
    <w:rsid w:val="00776E4D"/>
    <w:rsid w:val="007C181B"/>
    <w:rsid w:val="007C4388"/>
    <w:rsid w:val="007D41D9"/>
    <w:rsid w:val="007E7562"/>
    <w:rsid w:val="007F433A"/>
    <w:rsid w:val="007F589E"/>
    <w:rsid w:val="00824312"/>
    <w:rsid w:val="0083718E"/>
    <w:rsid w:val="008451EF"/>
    <w:rsid w:val="00846DB8"/>
    <w:rsid w:val="00866F5D"/>
    <w:rsid w:val="00897423"/>
    <w:rsid w:val="008A4328"/>
    <w:rsid w:val="008A54E4"/>
    <w:rsid w:val="008B384A"/>
    <w:rsid w:val="008B6BA9"/>
    <w:rsid w:val="008C0ACE"/>
    <w:rsid w:val="008F77DD"/>
    <w:rsid w:val="00921108"/>
    <w:rsid w:val="00923754"/>
    <w:rsid w:val="00926B1E"/>
    <w:rsid w:val="009368A3"/>
    <w:rsid w:val="00941C6A"/>
    <w:rsid w:val="0094562B"/>
    <w:rsid w:val="00945642"/>
    <w:rsid w:val="009600BD"/>
    <w:rsid w:val="00962C21"/>
    <w:rsid w:val="00963B0C"/>
    <w:rsid w:val="009720EC"/>
    <w:rsid w:val="00974225"/>
    <w:rsid w:val="0098707F"/>
    <w:rsid w:val="009922DC"/>
    <w:rsid w:val="00993334"/>
    <w:rsid w:val="00994E44"/>
    <w:rsid w:val="009B08C1"/>
    <w:rsid w:val="009B1D79"/>
    <w:rsid w:val="009C4D50"/>
    <w:rsid w:val="009E408C"/>
    <w:rsid w:val="009E6650"/>
    <w:rsid w:val="00A324C8"/>
    <w:rsid w:val="00A4027F"/>
    <w:rsid w:val="00A5677A"/>
    <w:rsid w:val="00A65BDA"/>
    <w:rsid w:val="00A66270"/>
    <w:rsid w:val="00A9542F"/>
    <w:rsid w:val="00A95EDF"/>
    <w:rsid w:val="00AB6686"/>
    <w:rsid w:val="00AD2351"/>
    <w:rsid w:val="00AD73D2"/>
    <w:rsid w:val="00AE0C97"/>
    <w:rsid w:val="00B064BE"/>
    <w:rsid w:val="00B31B60"/>
    <w:rsid w:val="00B5210E"/>
    <w:rsid w:val="00B52C18"/>
    <w:rsid w:val="00B55897"/>
    <w:rsid w:val="00B62943"/>
    <w:rsid w:val="00B70056"/>
    <w:rsid w:val="00B72415"/>
    <w:rsid w:val="00B74206"/>
    <w:rsid w:val="00B81314"/>
    <w:rsid w:val="00B843FA"/>
    <w:rsid w:val="00BA29EB"/>
    <w:rsid w:val="00BB195F"/>
    <w:rsid w:val="00BD7A89"/>
    <w:rsid w:val="00BE5F6F"/>
    <w:rsid w:val="00C02948"/>
    <w:rsid w:val="00C131E7"/>
    <w:rsid w:val="00C16EAF"/>
    <w:rsid w:val="00C23C0E"/>
    <w:rsid w:val="00C30BF3"/>
    <w:rsid w:val="00C569D4"/>
    <w:rsid w:val="00C81AE0"/>
    <w:rsid w:val="00C9000E"/>
    <w:rsid w:val="00CA0696"/>
    <w:rsid w:val="00CA3AA5"/>
    <w:rsid w:val="00CC42CA"/>
    <w:rsid w:val="00CC5E2E"/>
    <w:rsid w:val="00CC71E5"/>
    <w:rsid w:val="00CD0A84"/>
    <w:rsid w:val="00CD114B"/>
    <w:rsid w:val="00CD4807"/>
    <w:rsid w:val="00CE37B8"/>
    <w:rsid w:val="00CF7C5F"/>
    <w:rsid w:val="00D15796"/>
    <w:rsid w:val="00D23EFB"/>
    <w:rsid w:val="00D56531"/>
    <w:rsid w:val="00D57A85"/>
    <w:rsid w:val="00D63AB6"/>
    <w:rsid w:val="00D66C88"/>
    <w:rsid w:val="00DA2733"/>
    <w:rsid w:val="00DC72EA"/>
    <w:rsid w:val="00DD451C"/>
    <w:rsid w:val="00DD6103"/>
    <w:rsid w:val="00DE1EEA"/>
    <w:rsid w:val="00DE2F50"/>
    <w:rsid w:val="00DF2530"/>
    <w:rsid w:val="00DF2920"/>
    <w:rsid w:val="00DF46DA"/>
    <w:rsid w:val="00DF728F"/>
    <w:rsid w:val="00E055D3"/>
    <w:rsid w:val="00E2456D"/>
    <w:rsid w:val="00E25598"/>
    <w:rsid w:val="00E266B3"/>
    <w:rsid w:val="00E35C5F"/>
    <w:rsid w:val="00E42AB3"/>
    <w:rsid w:val="00E66269"/>
    <w:rsid w:val="00E66B6C"/>
    <w:rsid w:val="00E71104"/>
    <w:rsid w:val="00E8459C"/>
    <w:rsid w:val="00E85FB5"/>
    <w:rsid w:val="00E871CC"/>
    <w:rsid w:val="00E95062"/>
    <w:rsid w:val="00E97643"/>
    <w:rsid w:val="00EC7343"/>
    <w:rsid w:val="00EE3A4A"/>
    <w:rsid w:val="00EF4B9F"/>
    <w:rsid w:val="00EF5604"/>
    <w:rsid w:val="00F0102D"/>
    <w:rsid w:val="00F11407"/>
    <w:rsid w:val="00F245A7"/>
    <w:rsid w:val="00F24CF6"/>
    <w:rsid w:val="00F3465C"/>
    <w:rsid w:val="00F42940"/>
    <w:rsid w:val="00F5421A"/>
    <w:rsid w:val="00F55242"/>
    <w:rsid w:val="00F6755F"/>
    <w:rsid w:val="00F728B8"/>
    <w:rsid w:val="00F75CB8"/>
    <w:rsid w:val="00F859F8"/>
    <w:rsid w:val="00F9010B"/>
    <w:rsid w:val="00F92AA9"/>
    <w:rsid w:val="00FA43D5"/>
    <w:rsid w:val="00FA4666"/>
    <w:rsid w:val="00FE0B64"/>
    <w:rsid w:val="00FE1B0D"/>
    <w:rsid w:val="00FF7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0E0E9"/>
  <w15:docId w15:val="{700CFC64-0F5F-4E05-B69A-A0D74127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Prrafodelista">
    <w:name w:val="List Paragraph"/>
    <w:basedOn w:val="Normal"/>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semiHidden/>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290201">
      <w:bodyDiv w:val="1"/>
      <w:marLeft w:val="0"/>
      <w:marRight w:val="0"/>
      <w:marTop w:val="0"/>
      <w:marBottom w:val="0"/>
      <w:divBdr>
        <w:top w:val="none" w:sz="0" w:space="0" w:color="auto"/>
        <w:left w:val="none" w:sz="0" w:space="0" w:color="auto"/>
        <w:bottom w:val="none" w:sz="0" w:space="0" w:color="auto"/>
        <w:right w:val="none" w:sz="0" w:space="0" w:color="auto"/>
      </w:divBdr>
    </w:div>
    <w:div w:id="627517344">
      <w:bodyDiv w:val="1"/>
      <w:marLeft w:val="0"/>
      <w:marRight w:val="0"/>
      <w:marTop w:val="0"/>
      <w:marBottom w:val="0"/>
      <w:divBdr>
        <w:top w:val="none" w:sz="0" w:space="0" w:color="auto"/>
        <w:left w:val="none" w:sz="0" w:space="0" w:color="auto"/>
        <w:bottom w:val="none" w:sz="0" w:space="0" w:color="auto"/>
        <w:right w:val="none" w:sz="0" w:space="0" w:color="auto"/>
      </w:divBdr>
    </w:div>
    <w:div w:id="1191336278">
      <w:bodyDiv w:val="1"/>
      <w:marLeft w:val="0"/>
      <w:marRight w:val="0"/>
      <w:marTop w:val="0"/>
      <w:marBottom w:val="0"/>
      <w:divBdr>
        <w:top w:val="none" w:sz="0" w:space="0" w:color="auto"/>
        <w:left w:val="none" w:sz="0" w:space="0" w:color="auto"/>
        <w:bottom w:val="none" w:sz="0" w:space="0" w:color="auto"/>
        <w:right w:val="none" w:sz="0" w:space="0" w:color="auto"/>
      </w:divBdr>
    </w:div>
    <w:div w:id="1641500330">
      <w:bodyDiv w:val="1"/>
      <w:marLeft w:val="0"/>
      <w:marRight w:val="0"/>
      <w:marTop w:val="0"/>
      <w:marBottom w:val="0"/>
      <w:divBdr>
        <w:top w:val="none" w:sz="0" w:space="0" w:color="auto"/>
        <w:left w:val="none" w:sz="0" w:space="0" w:color="auto"/>
        <w:bottom w:val="none" w:sz="0" w:space="0" w:color="auto"/>
        <w:right w:val="none" w:sz="0" w:space="0" w:color="auto"/>
      </w:divBdr>
    </w:div>
    <w:div w:id="1998337057">
      <w:bodyDiv w:val="1"/>
      <w:marLeft w:val="0"/>
      <w:marRight w:val="0"/>
      <w:marTop w:val="0"/>
      <w:marBottom w:val="0"/>
      <w:divBdr>
        <w:top w:val="none" w:sz="0" w:space="0" w:color="auto"/>
        <w:left w:val="none" w:sz="0" w:space="0" w:color="auto"/>
        <w:bottom w:val="none" w:sz="0" w:space="0" w:color="auto"/>
        <w:right w:val="none" w:sz="0" w:space="0" w:color="auto"/>
      </w:divBdr>
    </w:div>
    <w:div w:id="2049526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517</Words>
  <Characters>2849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Manager/>
  <Company>SERGAT</Company>
  <LinksUpToDate>false</LinksUpToDate>
  <CharactersWithSpaces>3358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Marcel Solana</cp:lastModifiedBy>
  <cp:revision>22</cp:revision>
  <dcterms:created xsi:type="dcterms:W3CDTF">2024-03-13T10:55:00Z</dcterms:created>
  <dcterms:modified xsi:type="dcterms:W3CDTF">2024-03-13T11:16:00Z</dcterms:modified>
  <cp:category/>
</cp:coreProperties>
</file>