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righ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COMUNICADO DE PRENSA</w:t>
      </w:r>
    </w:p>
    <w:p w:rsidR="00000000" w:rsidDel="00000000" w:rsidP="00000000" w:rsidRDefault="00000000" w:rsidRPr="00000000" w14:paraId="00000002">
      <w:pPr>
        <w:spacing w:after="240" w:before="240" w:line="360" w:lineRule="auto"/>
        <w:jc w:val="center"/>
        <w:rPr>
          <w:rFonts w:ascii="Verdana" w:cs="Verdana" w:eastAsia="Verdana" w:hAnsi="Verdana"/>
          <w:b w:val="1"/>
          <w:sz w:val="24"/>
          <w:szCs w:val="24"/>
        </w:rPr>
      </w:pPr>
      <w:r w:rsidDel="00000000" w:rsidR="00000000" w:rsidRPr="00000000">
        <w:rPr>
          <w:rFonts w:ascii="Verdana" w:cs="Verdana" w:eastAsia="Verdana" w:hAnsi="Verdana"/>
          <w:b w:val="1"/>
          <w:i w:val="1"/>
          <w:rtl w:val="0"/>
        </w:rPr>
        <w:t xml:space="preserve">Boom</w:t>
      </w:r>
      <w:r w:rsidDel="00000000" w:rsidR="00000000" w:rsidRPr="00000000">
        <w:rPr>
          <w:rFonts w:ascii="Verdana" w:cs="Verdana" w:eastAsia="Verdana" w:hAnsi="Verdana"/>
          <w:b w:val="1"/>
          <w:rtl w:val="0"/>
        </w:rPr>
        <w:t xml:space="preserve"> alpino: el número de españoles que viaja a Suiza crece casi un 30 % este año</w:t>
      </w:r>
      <w:r w:rsidDel="00000000" w:rsidR="00000000" w:rsidRPr="00000000">
        <w:rPr>
          <w:rtl w:val="0"/>
        </w:rPr>
      </w:r>
    </w:p>
    <w:p w:rsidR="00000000" w:rsidDel="00000000" w:rsidP="00000000" w:rsidRDefault="00000000" w:rsidRPr="00000000" w14:paraId="00000003">
      <w:pPr>
        <w:numPr>
          <w:ilvl w:val="0"/>
          <w:numId w:val="2"/>
        </w:numPr>
        <w:spacing w:after="0" w:before="240" w:line="360" w:lineRule="auto"/>
        <w:ind w:left="720" w:hanging="360"/>
        <w:jc w:val="center"/>
        <w:rPr>
          <w:rFonts w:ascii="Verdana" w:cs="Verdana" w:eastAsia="Verdana" w:hAnsi="Verdana"/>
          <w:i w:val="1"/>
          <w:u w:val="none"/>
        </w:rPr>
      </w:pPr>
      <w:r w:rsidDel="00000000" w:rsidR="00000000" w:rsidRPr="00000000">
        <w:rPr>
          <w:rFonts w:ascii="Verdana" w:cs="Verdana" w:eastAsia="Verdana" w:hAnsi="Verdana"/>
          <w:i w:val="1"/>
          <w:rtl w:val="0"/>
        </w:rPr>
        <w:t xml:space="preserve">Los datos de Kiwi.com muestran que Ginebra se perfila como el destino más popular entre los españoles este año, aunque Basilea es el que ha experimentado mayor crecimiento respecto al año pasado, un 43,2 %</w:t>
      </w:r>
    </w:p>
    <w:p w:rsidR="00000000" w:rsidDel="00000000" w:rsidP="00000000" w:rsidRDefault="00000000" w:rsidRPr="00000000" w14:paraId="00000004">
      <w:pPr>
        <w:numPr>
          <w:ilvl w:val="0"/>
          <w:numId w:val="1"/>
        </w:numPr>
        <w:spacing w:line="360" w:lineRule="auto"/>
        <w:ind w:left="720" w:hanging="360"/>
        <w:jc w:val="center"/>
        <w:rPr>
          <w:rFonts w:ascii="Verdana" w:cs="Verdana" w:eastAsia="Verdana" w:hAnsi="Verdana"/>
          <w:i w:val="1"/>
        </w:rPr>
      </w:pPr>
      <w:r w:rsidDel="00000000" w:rsidR="00000000" w:rsidRPr="00000000">
        <w:rPr>
          <w:rFonts w:ascii="Verdana" w:cs="Verdana" w:eastAsia="Verdana" w:hAnsi="Verdana"/>
          <w:i w:val="1"/>
          <w:rtl w:val="0"/>
        </w:rPr>
        <w:t xml:space="preserve">El gasto medio en transporte aéreo </w:t>
      </w:r>
      <w:r w:rsidDel="00000000" w:rsidR="00000000" w:rsidRPr="00000000">
        <w:rPr>
          <w:rFonts w:ascii="Verdana" w:cs="Verdana" w:eastAsia="Verdana" w:hAnsi="Verdana"/>
          <w:i w:val="1"/>
          <w:rtl w:val="0"/>
        </w:rPr>
        <w:t xml:space="preserve">desciende</w:t>
      </w:r>
      <w:r w:rsidDel="00000000" w:rsidR="00000000" w:rsidRPr="00000000">
        <w:rPr>
          <w:rFonts w:ascii="Verdana" w:cs="Verdana" w:eastAsia="Verdana" w:hAnsi="Verdana"/>
          <w:i w:val="1"/>
          <w:rtl w:val="0"/>
        </w:rPr>
        <w:t xml:space="preserve"> un 16 % en comparación con 2023</w:t>
      </w:r>
      <w:r w:rsidDel="00000000" w:rsidR="00000000" w:rsidRPr="00000000">
        <w:rPr>
          <w:rtl w:val="0"/>
        </w:rPr>
      </w:r>
    </w:p>
    <w:p w:rsidR="00000000" w:rsidDel="00000000" w:rsidP="00000000" w:rsidRDefault="00000000" w:rsidRPr="00000000" w14:paraId="00000005">
      <w:pPr>
        <w:spacing w:line="360" w:lineRule="auto"/>
        <w:jc w:val="both"/>
        <w:rPr>
          <w:rFonts w:ascii="Verdana" w:cs="Verdana" w:eastAsia="Verdana" w:hAnsi="Verdana"/>
          <w:b w:val="1"/>
        </w:rPr>
      </w:pPr>
      <w:r w:rsidDel="00000000" w:rsidR="00000000" w:rsidRPr="00000000">
        <w:rPr>
          <w:rtl w:val="0"/>
        </w:rPr>
      </w:r>
    </w:p>
    <w:p w:rsidR="00000000" w:rsidDel="00000000" w:rsidP="00000000" w:rsidRDefault="00000000" w:rsidRPr="00000000" w14:paraId="00000006">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España, 16 de abril de 2024:</w:t>
      </w:r>
      <w:r w:rsidDel="00000000" w:rsidR="00000000" w:rsidRPr="00000000">
        <w:rPr>
          <w:rFonts w:ascii="Verdana" w:cs="Verdana" w:eastAsia="Verdana" w:hAnsi="Verdana"/>
          <w:sz w:val="20"/>
          <w:szCs w:val="20"/>
          <w:rtl w:val="0"/>
        </w:rPr>
        <w:t xml:space="preserve"> Suiza está de moda. </w:t>
      </w:r>
      <w:hyperlink r:id="rId7">
        <w:r w:rsidDel="00000000" w:rsidR="00000000" w:rsidRPr="00000000">
          <w:rPr>
            <w:rFonts w:ascii="Verdana" w:cs="Verdana" w:eastAsia="Verdana" w:hAnsi="Verdana"/>
            <w:color w:val="1155cc"/>
            <w:sz w:val="20"/>
            <w:szCs w:val="20"/>
            <w:u w:val="single"/>
            <w:rtl w:val="0"/>
          </w:rPr>
          <w:t xml:space="preserve">Kiwi.com</w:t>
        </w:r>
      </w:hyperlink>
      <w:r w:rsidDel="00000000" w:rsidR="00000000" w:rsidRPr="00000000">
        <w:rPr>
          <w:rFonts w:ascii="Verdana" w:cs="Verdana" w:eastAsia="Verdana" w:hAnsi="Verdana"/>
          <w:sz w:val="20"/>
          <w:szCs w:val="20"/>
          <w:rtl w:val="0"/>
        </w:rPr>
        <w:t xml:space="preserve">, empresa líder en tecnología de viajes </w:t>
      </w:r>
      <w:r w:rsidDel="00000000" w:rsidR="00000000" w:rsidRPr="00000000">
        <w:rPr>
          <w:rFonts w:ascii="Verdana" w:cs="Verdana" w:eastAsia="Verdana" w:hAnsi="Verdana"/>
          <w:i w:val="1"/>
          <w:sz w:val="20"/>
          <w:szCs w:val="20"/>
          <w:rtl w:val="0"/>
        </w:rPr>
        <w:t xml:space="preserve">online</w:t>
      </w:r>
      <w:r w:rsidDel="00000000" w:rsidR="00000000" w:rsidRPr="00000000">
        <w:rPr>
          <w:rFonts w:ascii="Verdana" w:cs="Verdana" w:eastAsia="Verdana" w:hAnsi="Verdana"/>
          <w:sz w:val="20"/>
          <w:szCs w:val="20"/>
          <w:rtl w:val="0"/>
        </w:rPr>
        <w:t xml:space="preserve">, está registrando este año un significativo aumento de la demanda para viajar a Suiza desde España. Entre enero y abril, las reservas han crecido un 15 %*, con un </w:t>
      </w:r>
      <w:r w:rsidDel="00000000" w:rsidR="00000000" w:rsidRPr="00000000">
        <w:rPr>
          <w:rFonts w:ascii="Verdana" w:cs="Verdana" w:eastAsia="Verdana" w:hAnsi="Verdana"/>
          <w:b w:val="1"/>
          <w:sz w:val="20"/>
          <w:szCs w:val="20"/>
          <w:rtl w:val="0"/>
        </w:rPr>
        <w:t xml:space="preserve">28 % más de pasajeros transportados</w:t>
      </w:r>
      <w:r w:rsidDel="00000000" w:rsidR="00000000" w:rsidRPr="00000000">
        <w:rPr>
          <w:rFonts w:ascii="Verdana" w:cs="Verdana" w:eastAsia="Verdana" w:hAnsi="Verdana"/>
          <w:sz w:val="20"/>
          <w:szCs w:val="20"/>
          <w:rtl w:val="0"/>
        </w:rPr>
        <w:t xml:space="preserve"> respecto al mismo periodo de 2023. A nivel global,</w:t>
      </w:r>
      <w:r w:rsidDel="00000000" w:rsidR="00000000" w:rsidRPr="00000000">
        <w:rPr>
          <w:rFonts w:ascii="Verdana" w:cs="Verdana" w:eastAsia="Verdana" w:hAnsi="Verdana"/>
          <w:b w:val="1"/>
          <w:sz w:val="20"/>
          <w:szCs w:val="20"/>
          <w:rtl w:val="0"/>
        </w:rPr>
        <w:t xml:space="preserve"> España es el cuarto país</w:t>
      </w:r>
      <w:r w:rsidDel="00000000" w:rsidR="00000000" w:rsidRPr="00000000">
        <w:rPr>
          <w:rFonts w:ascii="Verdana" w:cs="Verdana" w:eastAsia="Verdana" w:hAnsi="Verdana"/>
          <w:sz w:val="20"/>
          <w:szCs w:val="20"/>
          <w:rtl w:val="0"/>
        </w:rPr>
        <w:t xml:space="preserve"> en Kiwi.com con más reservas para visitar el paraíso del chocolate, </w:t>
      </w:r>
      <w:r w:rsidDel="00000000" w:rsidR="00000000" w:rsidRPr="00000000">
        <w:rPr>
          <w:rFonts w:ascii="Verdana" w:cs="Verdana" w:eastAsia="Verdana" w:hAnsi="Verdana"/>
          <w:sz w:val="20"/>
          <w:szCs w:val="20"/>
          <w:rtl w:val="0"/>
        </w:rPr>
        <w:t xml:space="preserve">sólo</w:t>
      </w:r>
      <w:r w:rsidDel="00000000" w:rsidR="00000000" w:rsidRPr="00000000">
        <w:rPr>
          <w:rFonts w:ascii="Verdana" w:cs="Verdana" w:eastAsia="Verdana" w:hAnsi="Verdana"/>
          <w:sz w:val="20"/>
          <w:szCs w:val="20"/>
          <w:rtl w:val="0"/>
        </w:rPr>
        <w:t xml:space="preserve"> por detrás de Francia, Alemania y Rumanía. </w:t>
      </w:r>
    </w:p>
    <w:p w:rsidR="00000000" w:rsidDel="00000000" w:rsidP="00000000" w:rsidRDefault="00000000" w:rsidRPr="00000000" w14:paraId="00000007">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8">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pesar del encarecimiento general de los billetes de avión, actualmente el </w:t>
      </w:r>
      <w:r w:rsidDel="00000000" w:rsidR="00000000" w:rsidRPr="00000000">
        <w:rPr>
          <w:rFonts w:ascii="Verdana" w:cs="Verdana" w:eastAsia="Verdana" w:hAnsi="Verdana"/>
          <w:b w:val="1"/>
          <w:sz w:val="20"/>
          <w:szCs w:val="20"/>
          <w:rtl w:val="0"/>
        </w:rPr>
        <w:t xml:space="preserve">gasto medio en transporte aéreo entre España y Suiza en Kiwi.com es de 135 €</w:t>
      </w:r>
      <w:r w:rsidDel="00000000" w:rsidR="00000000" w:rsidRPr="00000000">
        <w:rPr>
          <w:rFonts w:ascii="Verdana" w:cs="Verdana" w:eastAsia="Verdana" w:hAnsi="Verdana"/>
          <w:sz w:val="20"/>
          <w:szCs w:val="20"/>
          <w:rtl w:val="0"/>
        </w:rPr>
        <w:t xml:space="preserve">, un 16 % menos que en 2023. Las principales rutas son las que conectan </w:t>
      </w:r>
      <w:r w:rsidDel="00000000" w:rsidR="00000000" w:rsidRPr="00000000">
        <w:rPr>
          <w:rFonts w:ascii="Verdana" w:cs="Verdana" w:eastAsia="Verdana" w:hAnsi="Verdana"/>
          <w:b w:val="1"/>
          <w:sz w:val="20"/>
          <w:szCs w:val="20"/>
          <w:rtl w:val="0"/>
        </w:rPr>
        <w:t xml:space="preserve">Barcelona y Madrid con Ginebra</w:t>
      </w:r>
      <w:r w:rsidDel="00000000" w:rsidR="00000000" w:rsidRPr="00000000">
        <w:rPr>
          <w:rFonts w:ascii="Verdana" w:cs="Verdana" w:eastAsia="Verdana" w:hAnsi="Verdana"/>
          <w:sz w:val="20"/>
          <w:szCs w:val="20"/>
          <w:rtl w:val="0"/>
        </w:rPr>
        <w:t xml:space="preserve">, una tendencia consolidada ya en 2023, así como </w:t>
      </w:r>
      <w:r w:rsidDel="00000000" w:rsidR="00000000" w:rsidRPr="00000000">
        <w:rPr>
          <w:rFonts w:ascii="Verdana" w:cs="Verdana" w:eastAsia="Verdana" w:hAnsi="Verdana"/>
          <w:b w:val="1"/>
          <w:sz w:val="20"/>
          <w:szCs w:val="20"/>
          <w:rtl w:val="0"/>
        </w:rPr>
        <w:t xml:space="preserve">Barcelona-Basilea</w:t>
      </w:r>
      <w:r w:rsidDel="00000000" w:rsidR="00000000" w:rsidRPr="00000000">
        <w:rPr>
          <w:rFonts w:ascii="Verdana" w:cs="Verdana" w:eastAsia="Verdana" w:hAnsi="Verdana"/>
          <w:sz w:val="20"/>
          <w:szCs w:val="20"/>
          <w:rtl w:val="0"/>
        </w:rPr>
        <w:t xml:space="preserve"> y </w:t>
      </w:r>
      <w:r w:rsidDel="00000000" w:rsidR="00000000" w:rsidRPr="00000000">
        <w:rPr>
          <w:rFonts w:ascii="Verdana" w:cs="Verdana" w:eastAsia="Verdana" w:hAnsi="Verdana"/>
          <w:b w:val="1"/>
          <w:sz w:val="20"/>
          <w:szCs w:val="20"/>
          <w:rtl w:val="0"/>
        </w:rPr>
        <w:t xml:space="preserve">Madrid-Zúrich</w:t>
      </w:r>
      <w:r w:rsidDel="00000000" w:rsidR="00000000" w:rsidRPr="00000000">
        <w:rPr>
          <w:rFonts w:ascii="Verdana" w:cs="Verdana" w:eastAsia="Verdana" w:hAnsi="Verdana"/>
          <w:sz w:val="20"/>
          <w:szCs w:val="20"/>
          <w:rtl w:val="0"/>
        </w:rPr>
        <w:t xml:space="preserve">. Cabe destacar el incremento de reservas a Basilea y Ginebra (43,2 % y 24,2 %, respectivamente). Alicante se posiciona como el tercer aeropuerto español con más reservas para viajar a Suiza, por detrás de Barcelona y Madrid, probablemente debido a la reciente apertura de la ruta Alicante-Zúrich de EasyJet. </w:t>
      </w:r>
    </w:p>
    <w:p w:rsidR="00000000" w:rsidDel="00000000" w:rsidP="00000000" w:rsidRDefault="00000000" w:rsidRPr="00000000" w14:paraId="00000009">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Misha Gambetta, director de Suiza Turismo en España</w:t>
      </w:r>
      <w:r w:rsidDel="00000000" w:rsidR="00000000" w:rsidRPr="00000000">
        <w:rPr>
          <w:rFonts w:ascii="Verdana" w:cs="Verdana" w:eastAsia="Verdana" w:hAnsi="Verdana"/>
          <w:sz w:val="20"/>
          <w:szCs w:val="20"/>
          <w:rtl w:val="0"/>
        </w:rPr>
        <w:t xml:space="preserve">, señala: “El turismo español a Suiza está demostrando ser uno de los más fuertes de Europa, con un crecimiento mensual de entre el 10 % y el 15 % en comparación con el mismo mes del año anterior. Aunque la temporada de verano se confirma como la más importante para que los españoles pasen sus vacaciones en Suiza, se observa un fuerte crecimiento en los meses de otoño e invierno, donde destaca especialmente el mes de diciembre (con un crecimiento del 30 % en diciembre de 2023 respecto al año anterior) con los mercados navideños y  las vacaciones de esquí. El uso del transporte público, incluidos los trenes panorámicos, los barcos y los teleféricos, también es cada vez más popular. Y el </w:t>
      </w:r>
      <w:r w:rsidDel="00000000" w:rsidR="00000000" w:rsidRPr="00000000">
        <w:rPr>
          <w:rFonts w:ascii="Verdana" w:cs="Verdana" w:eastAsia="Verdana" w:hAnsi="Verdana"/>
          <w:i w:val="1"/>
          <w:sz w:val="20"/>
          <w:szCs w:val="20"/>
          <w:rtl w:val="0"/>
        </w:rPr>
        <w:t xml:space="preserve">Swiss Travel Pass</w:t>
      </w:r>
      <w:r w:rsidDel="00000000" w:rsidR="00000000" w:rsidRPr="00000000">
        <w:rPr>
          <w:rFonts w:ascii="Verdana" w:cs="Verdana" w:eastAsia="Verdana" w:hAnsi="Verdana"/>
          <w:sz w:val="20"/>
          <w:szCs w:val="20"/>
          <w:rtl w:val="0"/>
        </w:rPr>
        <w:t xml:space="preserve">, que permite viajar en todos los transportes públicos de Suiza, es cada vez más apreciado por los turistas españoles”. </w:t>
      </w:r>
    </w:p>
    <w:p w:rsidR="00000000" w:rsidDel="00000000" w:rsidP="00000000" w:rsidRDefault="00000000" w:rsidRPr="00000000" w14:paraId="0000000B">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C">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Los datos facilitados por el organismo están en sintonía con los de Kiwi.com, ya que en 2023 el grueso total de reservas en Kiwi.com se concentró en agosto y diciembre, justo antes de las fiestas navideñas. </w:t>
      </w:r>
    </w:p>
    <w:p w:rsidR="00000000" w:rsidDel="00000000" w:rsidP="00000000" w:rsidRDefault="00000000" w:rsidRPr="00000000" w14:paraId="0000000D">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E">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Tic, tac, tic, tac... A la par del crecimiento del número de pasajeros, aumenta también la antelación con la que los españoles realizan sus reservas: actualmente, </w:t>
      </w:r>
      <w:r w:rsidDel="00000000" w:rsidR="00000000" w:rsidRPr="00000000">
        <w:rPr>
          <w:rFonts w:ascii="Verdana" w:cs="Verdana" w:eastAsia="Verdana" w:hAnsi="Verdana"/>
          <w:b w:val="1"/>
          <w:sz w:val="20"/>
          <w:szCs w:val="20"/>
          <w:rtl w:val="0"/>
        </w:rPr>
        <w:t xml:space="preserve">la ventana de reserva a Suiza es, de media, de 45 días</w:t>
      </w:r>
      <w:r w:rsidDel="00000000" w:rsidR="00000000" w:rsidRPr="00000000">
        <w:rPr>
          <w:rFonts w:ascii="Verdana" w:cs="Verdana" w:eastAsia="Verdana" w:hAnsi="Verdana"/>
          <w:sz w:val="20"/>
          <w:szCs w:val="20"/>
          <w:rtl w:val="0"/>
        </w:rPr>
        <w:t xml:space="preserve">, mientras que en 2023 fue de 34 días. Si bien un 44 % de las reservas se ha realizado entre 21 y 121 días antes de la salida del vuelo, todavía hay un 15 % que opta por viajes de última hora al país de los relojes y reserva con hasta tres días, o menos, de antelación. La </w:t>
      </w:r>
      <w:r w:rsidDel="00000000" w:rsidR="00000000" w:rsidRPr="00000000">
        <w:rPr>
          <w:rFonts w:ascii="Verdana" w:cs="Verdana" w:eastAsia="Verdana" w:hAnsi="Verdana"/>
          <w:b w:val="1"/>
          <w:sz w:val="20"/>
          <w:szCs w:val="20"/>
          <w:rtl w:val="0"/>
        </w:rPr>
        <w:t xml:space="preserve">estancia media de los españoles en Suiza es de 4 días</w:t>
      </w:r>
      <w:r w:rsidDel="00000000" w:rsidR="00000000" w:rsidRPr="00000000">
        <w:rPr>
          <w:rFonts w:ascii="Verdana" w:cs="Verdana" w:eastAsia="Verdana" w:hAnsi="Verdana"/>
          <w:sz w:val="20"/>
          <w:szCs w:val="20"/>
          <w:rtl w:val="0"/>
        </w:rPr>
        <w:t xml:space="preserve"> </w:t>
      </w:r>
      <w:r w:rsidDel="00000000" w:rsidR="00000000" w:rsidRPr="00000000">
        <w:rPr>
          <w:color w:val="4d5156"/>
          <w:sz w:val="21"/>
          <w:szCs w:val="21"/>
          <w:highlight w:val="white"/>
          <w:rtl w:val="0"/>
        </w:rPr>
        <w:t xml:space="preserve">―</w:t>
      </w:r>
      <w:r w:rsidDel="00000000" w:rsidR="00000000" w:rsidRPr="00000000">
        <w:rPr>
          <w:rFonts w:ascii="Verdana" w:cs="Verdana" w:eastAsia="Verdana" w:hAnsi="Verdana"/>
          <w:sz w:val="20"/>
          <w:szCs w:val="20"/>
          <w:rtl w:val="0"/>
        </w:rPr>
        <w:t xml:space="preserve">de hecho, las reservas de entre 4-6 días han subido ligeramente, alcanzando un total del 19 %, frente al 13 % de 2023</w:t>
      </w:r>
      <w:r w:rsidDel="00000000" w:rsidR="00000000" w:rsidRPr="00000000">
        <w:rPr>
          <w:color w:val="4d5156"/>
          <w:sz w:val="21"/>
          <w:szCs w:val="21"/>
          <w:highlight w:val="white"/>
          <w:rtl w:val="0"/>
        </w:rPr>
        <w:t xml:space="preserve">―</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F">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0">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Interés internacional por Suiza</w:t>
      </w:r>
    </w:p>
    <w:p w:rsidR="00000000" w:rsidDel="00000000" w:rsidP="00000000" w:rsidRDefault="00000000" w:rsidRPr="00000000" w14:paraId="00000011">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Los españoles no han sido los únicos en caer rendidos ante el encanto de la tierra de la </w:t>
      </w:r>
      <w:r w:rsidDel="00000000" w:rsidR="00000000" w:rsidRPr="00000000">
        <w:rPr>
          <w:rFonts w:ascii="Verdana" w:cs="Verdana" w:eastAsia="Verdana" w:hAnsi="Verdana"/>
          <w:i w:val="1"/>
          <w:sz w:val="20"/>
          <w:szCs w:val="20"/>
          <w:rtl w:val="0"/>
        </w:rPr>
        <w:t xml:space="preserve">fondue</w:t>
      </w:r>
      <w:r w:rsidDel="00000000" w:rsidR="00000000" w:rsidRPr="00000000">
        <w:rPr>
          <w:rFonts w:ascii="Verdana" w:cs="Verdana" w:eastAsia="Verdana" w:hAnsi="Verdana"/>
          <w:sz w:val="20"/>
          <w:szCs w:val="20"/>
          <w:rtl w:val="0"/>
        </w:rPr>
        <w:t xml:space="preserve">. La reserva de billetes a Suiza ha aumentado también a nivel global: de acuerdo con las estadísticas de Kiwi.com, la reserva de billetes se ha incrementado este año</w:t>
      </w:r>
      <w:r w:rsidDel="00000000" w:rsidR="00000000" w:rsidRPr="00000000">
        <w:rPr>
          <w:rFonts w:ascii="Verdana" w:cs="Verdana" w:eastAsia="Verdana" w:hAnsi="Verdana"/>
          <w:b w:val="1"/>
          <w:sz w:val="20"/>
          <w:szCs w:val="20"/>
          <w:rtl w:val="0"/>
        </w:rPr>
        <w:t xml:space="preserve"> un 19,7 % y el número de pasajeros, un 27 %</w:t>
      </w:r>
      <w:r w:rsidDel="00000000" w:rsidR="00000000" w:rsidRPr="00000000">
        <w:rPr>
          <w:rFonts w:ascii="Verdana" w:cs="Verdana" w:eastAsia="Verdana" w:hAnsi="Verdana"/>
          <w:sz w:val="20"/>
          <w:szCs w:val="20"/>
          <w:rtl w:val="0"/>
        </w:rPr>
        <w:t xml:space="preserve">*, respecto a 2023. </w:t>
      </w:r>
    </w:p>
    <w:p w:rsidR="00000000" w:rsidDel="00000000" w:rsidP="00000000" w:rsidRDefault="00000000" w:rsidRPr="00000000" w14:paraId="00000012">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3">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El gasto medio en transporte aéreo por parte de los viajeros internacionales que visitan Suiza  ha bajado un 16 % de media. En vuelos de larga distancia, la cifra ha disminuido hasta un 23,7 %, situándose en los 550 € actuales. Las principales rutas son las procedentes de Europa central y oriental, como </w:t>
      </w:r>
      <w:r w:rsidDel="00000000" w:rsidR="00000000" w:rsidRPr="00000000">
        <w:rPr>
          <w:rFonts w:ascii="Verdana" w:cs="Verdana" w:eastAsia="Verdana" w:hAnsi="Verdana"/>
          <w:b w:val="1"/>
          <w:sz w:val="20"/>
          <w:szCs w:val="20"/>
          <w:rtl w:val="0"/>
        </w:rPr>
        <w:t xml:space="preserve">Budapest-Basilea</w:t>
      </w:r>
      <w:r w:rsidDel="00000000" w:rsidR="00000000" w:rsidRPr="00000000">
        <w:rPr>
          <w:rFonts w:ascii="Verdana" w:cs="Verdana" w:eastAsia="Verdana" w:hAnsi="Verdana"/>
          <w:sz w:val="20"/>
          <w:szCs w:val="20"/>
          <w:rtl w:val="0"/>
        </w:rPr>
        <w:t xml:space="preserve"> ―con un aumento de las reservas del 59 % respecto a 2023―, </w:t>
      </w:r>
      <w:r w:rsidDel="00000000" w:rsidR="00000000" w:rsidRPr="00000000">
        <w:rPr>
          <w:rFonts w:ascii="Verdana" w:cs="Verdana" w:eastAsia="Verdana" w:hAnsi="Verdana"/>
          <w:b w:val="1"/>
          <w:sz w:val="20"/>
          <w:szCs w:val="20"/>
          <w:rtl w:val="0"/>
        </w:rPr>
        <w:t xml:space="preserve">Varsovia-Basilea </w:t>
      </w:r>
      <w:r w:rsidDel="00000000" w:rsidR="00000000" w:rsidRPr="00000000">
        <w:rPr>
          <w:rFonts w:ascii="Verdana" w:cs="Verdana" w:eastAsia="Verdana" w:hAnsi="Verdana"/>
          <w:sz w:val="20"/>
          <w:szCs w:val="20"/>
          <w:rtl w:val="0"/>
        </w:rPr>
        <w:t xml:space="preserve">(+129 %),</w:t>
      </w:r>
      <w:r w:rsidDel="00000000" w:rsidR="00000000" w:rsidRPr="00000000">
        <w:rPr>
          <w:rFonts w:ascii="Verdana" w:cs="Verdana" w:eastAsia="Verdana" w:hAnsi="Verdana"/>
          <w:b w:val="1"/>
          <w:sz w:val="20"/>
          <w:szCs w:val="20"/>
          <w:rtl w:val="0"/>
        </w:rPr>
        <w:t xml:space="preserve"> Varsovia-Zúrich </w:t>
      </w:r>
      <w:r w:rsidDel="00000000" w:rsidR="00000000" w:rsidRPr="00000000">
        <w:rPr>
          <w:rFonts w:ascii="Verdana" w:cs="Verdana" w:eastAsia="Verdana" w:hAnsi="Verdana"/>
          <w:sz w:val="20"/>
          <w:szCs w:val="20"/>
          <w:rtl w:val="0"/>
        </w:rPr>
        <w:t xml:space="preserve">(+42,4 %)</w:t>
      </w:r>
      <w:r w:rsidDel="00000000" w:rsidR="00000000" w:rsidRPr="00000000">
        <w:rPr>
          <w:rFonts w:ascii="Verdana" w:cs="Verdana" w:eastAsia="Verdana" w:hAnsi="Verdana"/>
          <w:b w:val="1"/>
          <w:sz w:val="20"/>
          <w:szCs w:val="20"/>
          <w:rtl w:val="0"/>
        </w:rPr>
        <w:t xml:space="preserve"> </w:t>
      </w:r>
      <w:r w:rsidDel="00000000" w:rsidR="00000000" w:rsidRPr="00000000">
        <w:rPr>
          <w:rFonts w:ascii="Verdana" w:cs="Verdana" w:eastAsia="Verdana" w:hAnsi="Verdana"/>
          <w:sz w:val="20"/>
          <w:szCs w:val="20"/>
          <w:rtl w:val="0"/>
        </w:rPr>
        <w:t xml:space="preserve">y</w:t>
      </w:r>
      <w:r w:rsidDel="00000000" w:rsidR="00000000" w:rsidRPr="00000000">
        <w:rPr>
          <w:rFonts w:ascii="Verdana" w:cs="Verdana" w:eastAsia="Verdana" w:hAnsi="Verdana"/>
          <w:b w:val="1"/>
          <w:sz w:val="20"/>
          <w:szCs w:val="20"/>
          <w:rtl w:val="0"/>
        </w:rPr>
        <w:t xml:space="preserve"> Praga-Ginebra </w:t>
      </w:r>
      <w:r w:rsidDel="00000000" w:rsidR="00000000" w:rsidRPr="00000000">
        <w:rPr>
          <w:rFonts w:ascii="Verdana" w:cs="Verdana" w:eastAsia="Verdana" w:hAnsi="Verdana"/>
          <w:sz w:val="20"/>
          <w:szCs w:val="20"/>
          <w:rtl w:val="0"/>
        </w:rPr>
        <w:t xml:space="preserve">(+150,6 %).  </w:t>
      </w:r>
    </w:p>
    <w:p w:rsidR="00000000" w:rsidDel="00000000" w:rsidP="00000000" w:rsidRDefault="00000000" w:rsidRPr="00000000" w14:paraId="00000014">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5">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Como en el mercado español, en el plano internacional Ginebra repite como destino más popular, con un 28,6 % más de reservas este año que en 2023, seguido de Basilea, que registra un 41,3 % más de demanda.  </w:t>
      </w:r>
    </w:p>
    <w:p w:rsidR="00000000" w:rsidDel="00000000" w:rsidP="00000000" w:rsidRDefault="00000000" w:rsidRPr="00000000" w14:paraId="00000016">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7">
      <w:pPr>
        <w:spacing w:line="360" w:lineRule="auto"/>
        <w:jc w:val="both"/>
        <w:rPr>
          <w:rFonts w:ascii="Verdana" w:cs="Verdana" w:eastAsia="Verdana" w:hAnsi="Verdana"/>
          <w:i w:val="1"/>
          <w:sz w:val="20"/>
          <w:szCs w:val="20"/>
        </w:rPr>
      </w:pPr>
      <w:r w:rsidDel="00000000" w:rsidR="00000000" w:rsidRPr="00000000">
        <w:rPr>
          <w:rFonts w:ascii="Verdana" w:cs="Verdana" w:eastAsia="Verdana" w:hAnsi="Verdana"/>
          <w:i w:val="1"/>
          <w:sz w:val="20"/>
          <w:szCs w:val="20"/>
          <w:rtl w:val="0"/>
        </w:rPr>
        <w:t xml:space="preserve">*Datos analizados: reservas realizadas entre el 1 de enero y el 8 de abril de 2024 para viajar a Suiza durante este año, y el periodo equivalente para 2023.</w:t>
      </w:r>
    </w:p>
    <w:p w:rsidR="00000000" w:rsidDel="00000000" w:rsidP="00000000" w:rsidRDefault="00000000" w:rsidRPr="00000000" w14:paraId="00000018">
      <w:pPr>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9">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Acerca de Kiwi.com </w:t>
      </w:r>
    </w:p>
    <w:p w:rsidR="00000000" w:rsidDel="00000000" w:rsidP="00000000" w:rsidRDefault="00000000" w:rsidRPr="00000000" w14:paraId="0000001A">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Kiwi.com es una empresa líder mundial en tecnología de viajes con sede en la República Checa. El innovador algoritmo de Kiwi.com permite a los usuarios encontrar mejores opciones de rutas y precios que otros motores de búsqueda no pueden ver, realizando diariamente miles de millones de comprobaciones de precios en el 95% del contenido global de vuelos. Cada día se realizan 100 millones de búsquedas en el sitio web de Kiwi.com y en sus canales asociados. De media, se venden más de 70.000 plazas al día.</w:t>
      </w:r>
    </w:p>
    <w:p w:rsidR="00000000" w:rsidDel="00000000" w:rsidP="00000000" w:rsidRDefault="00000000" w:rsidRPr="00000000" w14:paraId="0000001B">
      <w:pPr>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C">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Contacto de prensa:</w:t>
      </w:r>
    </w:p>
    <w:p w:rsidR="00000000" w:rsidDel="00000000" w:rsidP="00000000" w:rsidRDefault="00000000" w:rsidRPr="00000000" w14:paraId="0000001D">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SERGAT, agencia de comunicación</w:t>
      </w:r>
    </w:p>
    <w:p w:rsidR="00000000" w:rsidDel="00000000" w:rsidP="00000000" w:rsidRDefault="00000000" w:rsidRPr="00000000" w14:paraId="0000001E">
      <w:pPr>
        <w:spacing w:line="360" w:lineRule="auto"/>
        <w:jc w:val="both"/>
        <w:rPr>
          <w:rFonts w:ascii="Verdana" w:cs="Verdana" w:eastAsia="Verdana" w:hAnsi="Verdana"/>
          <w:color w:val="006699"/>
          <w:sz w:val="20"/>
          <w:szCs w:val="20"/>
        </w:rPr>
      </w:pPr>
      <w:hyperlink r:id="rId8">
        <w:r w:rsidDel="00000000" w:rsidR="00000000" w:rsidRPr="00000000">
          <w:rPr>
            <w:rFonts w:ascii="Verdana" w:cs="Verdana" w:eastAsia="Verdana" w:hAnsi="Verdana"/>
            <w:color w:val="0000ff"/>
            <w:sz w:val="20"/>
            <w:szCs w:val="20"/>
            <w:u w:val="single"/>
            <w:rtl w:val="0"/>
          </w:rPr>
          <w:t xml:space="preserve">prensa@sergat.com</w:t>
        </w:r>
      </w:hyperlink>
      <w:r w:rsidDel="00000000" w:rsidR="00000000" w:rsidRPr="00000000">
        <w:rPr>
          <w:rFonts w:ascii="Verdana" w:cs="Verdana" w:eastAsia="Verdana" w:hAnsi="Verdana"/>
          <w:color w:val="006699"/>
          <w:sz w:val="20"/>
          <w:szCs w:val="20"/>
          <w:rtl w:val="0"/>
        </w:rPr>
        <w:t xml:space="preserv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sz w:val="20"/>
          <w:szCs w:val="20"/>
        </w:rPr>
      </w:pPr>
      <w:r w:rsidDel="00000000" w:rsidR="00000000" w:rsidRPr="00000000">
        <w:rPr>
          <w:rtl w:val="0"/>
        </w:rPr>
      </w:r>
    </w:p>
    <w:sectPr>
      <w:headerReference r:id="rId9" w:type="default"/>
      <w:pgSz w:h="16834" w:w="11909" w:orient="portrait"/>
      <w:pgMar w:bottom="1440" w:top="1440" w:left="1440" w:right="1399.13385826771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wp:posOffset>
          </wp:positionH>
          <wp:positionV relativeFrom="paragraph">
            <wp:posOffset>180975</wp:posOffset>
          </wp:positionV>
          <wp:extent cx="1381125" cy="681990"/>
          <wp:effectExtent b="0" l="0" r="0" t="0"/>
          <wp:wrapSquare wrapText="bothSides" distB="0" distT="0" distL="114300" distR="114300"/>
          <wp:docPr descr="Logo-63" id="513422913" name="image2.png"/>
          <a:graphic>
            <a:graphicData uri="http://schemas.openxmlformats.org/drawingml/2006/picture">
              <pic:pic>
                <pic:nvPicPr>
                  <pic:cNvPr descr="Logo-63" id="0" name="image2.png"/>
                  <pic:cNvPicPr preferRelativeResize="0"/>
                </pic:nvPicPr>
                <pic:blipFill>
                  <a:blip r:embed="rId1"/>
                  <a:srcRect b="118" l="0" r="0" t="120"/>
                  <a:stretch>
                    <a:fillRect/>
                  </a:stretch>
                </pic:blipFill>
                <pic:spPr>
                  <a:xfrm>
                    <a:off x="0" y="0"/>
                    <a:ext cx="1381125" cy="681990"/>
                  </a:xfrm>
                  <a:prstGeom prst="rect"/>
                  <a:ln/>
                </pic:spPr>
              </pic:pic>
            </a:graphicData>
          </a:graphic>
        </wp:anchor>
      </w:drawing>
    </w:r>
  </w:p>
  <w:p w:rsidR="00000000" w:rsidDel="00000000" w:rsidP="00000000" w:rsidRDefault="00000000" w:rsidRPr="00000000" w14:paraId="0000002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4339118</wp:posOffset>
          </wp:positionH>
          <wp:positionV relativeFrom="paragraph">
            <wp:posOffset>142240</wp:posOffset>
          </wp:positionV>
          <wp:extent cx="1381125" cy="427990"/>
          <wp:effectExtent b="0" l="0" r="0" t="0"/>
          <wp:wrapSquare wrapText="bothSides" distB="114300" distT="114300" distL="114300" distR="114300"/>
          <wp:docPr descr="Texto, Logotipo&#10;&#10;Descripción generada automáticamente" id="513422914" name="image1.png"/>
          <a:graphic>
            <a:graphicData uri="http://schemas.openxmlformats.org/drawingml/2006/picture">
              <pic:pic>
                <pic:nvPicPr>
                  <pic:cNvPr descr="Texto, Logotipo&#10;&#10;Descripción generada automáticamente" id="0" name="image1.png"/>
                  <pic:cNvPicPr preferRelativeResize="0"/>
                </pic:nvPicPr>
                <pic:blipFill>
                  <a:blip r:embed="rId2"/>
                  <a:srcRect b="0" l="0" r="0" t="0"/>
                  <a:stretch>
                    <a:fillRect/>
                  </a:stretch>
                </pic:blipFill>
                <pic:spPr>
                  <a:xfrm>
                    <a:off x="0" y="0"/>
                    <a:ext cx="1381125" cy="427990"/>
                  </a:xfrm>
                  <a:prstGeom prst="rect"/>
                  <a:ln/>
                </pic:spPr>
              </pic:pic>
            </a:graphicData>
          </a:graphic>
        </wp:anchor>
      </w:drawing>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00"/>
      <w:outlineLvl w:val="0"/>
    </w:pPr>
    <w:rPr>
      <w:sz w:val="40"/>
      <w:szCs w:val="40"/>
    </w:rPr>
  </w:style>
  <w:style w:type="paragraph" w:styleId="Ttulo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Ttulo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Ttulo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Ttulo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Ttulo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60"/>
    </w:pPr>
    <w:rPr>
      <w:sz w:val="52"/>
      <w:szCs w:val="52"/>
    </w:rPr>
  </w:style>
  <w:style w:type="paragraph" w:styleId="Subttulo">
    <w:name w:val="Subtitle"/>
    <w:basedOn w:val="Normal"/>
    <w:next w:val="Normal"/>
    <w:uiPriority w:val="11"/>
    <w:qFormat w:val="1"/>
    <w:pPr>
      <w:keepNext w:val="1"/>
      <w:keepLines w:val="1"/>
      <w:spacing w:after="320"/>
    </w:pPr>
    <w:rPr>
      <w:color w:val="666666"/>
      <w:sz w:val="30"/>
      <w:szCs w:val="30"/>
    </w:rPr>
  </w:style>
  <w:style w:type="paragraph" w:styleId="Encabezado">
    <w:name w:val="header"/>
    <w:basedOn w:val="Normal"/>
    <w:link w:val="EncabezadoCar"/>
    <w:uiPriority w:val="99"/>
    <w:unhideWhenUsed w:val="1"/>
    <w:rsid w:val="008B6F6E"/>
    <w:pPr>
      <w:tabs>
        <w:tab w:val="center" w:pos="4252"/>
        <w:tab w:val="right" w:pos="8504"/>
      </w:tabs>
      <w:spacing w:line="240" w:lineRule="auto"/>
    </w:pPr>
  </w:style>
  <w:style w:type="character" w:styleId="EncabezadoCar" w:customStyle="1">
    <w:name w:val="Encabezado Car"/>
    <w:basedOn w:val="Fuentedeprrafopredeter"/>
    <w:link w:val="Encabezado"/>
    <w:uiPriority w:val="99"/>
    <w:rsid w:val="008B6F6E"/>
  </w:style>
  <w:style w:type="paragraph" w:styleId="Piedepgina">
    <w:name w:val="footer"/>
    <w:basedOn w:val="Normal"/>
    <w:link w:val="PiedepginaCar"/>
    <w:uiPriority w:val="99"/>
    <w:unhideWhenUsed w:val="1"/>
    <w:rsid w:val="008B6F6E"/>
    <w:pPr>
      <w:tabs>
        <w:tab w:val="center" w:pos="4252"/>
        <w:tab w:val="right" w:pos="8504"/>
      </w:tabs>
      <w:spacing w:line="240" w:lineRule="auto"/>
    </w:pPr>
  </w:style>
  <w:style w:type="character" w:styleId="PiedepginaCar" w:customStyle="1">
    <w:name w:val="Pie de página Car"/>
    <w:basedOn w:val="Fuentedeprrafopredeter"/>
    <w:link w:val="Piedepgina"/>
    <w:uiPriority w:val="99"/>
    <w:rsid w:val="008B6F6E"/>
  </w:style>
  <w:style w:type="paragraph" w:styleId="NormalWeb">
    <w:name w:val="Normal (Web)"/>
    <w:basedOn w:val="Normal"/>
    <w:uiPriority w:val="99"/>
    <w:semiHidden w:val="1"/>
    <w:unhideWhenUsed w:val="1"/>
    <w:rsid w:val="008B6F6E"/>
    <w:pPr>
      <w:spacing w:after="100" w:afterAutospacing="1" w:before="100" w:beforeAutospacing="1" w:line="240" w:lineRule="auto"/>
    </w:pPr>
    <w:rPr>
      <w:rFonts w:ascii="Times New Roman" w:cs="Times New Roman" w:eastAsia="Times New Roman" w:hAnsi="Times New Roman"/>
      <w:sz w:val="24"/>
      <w:szCs w:val="24"/>
      <w:lang w:val="es-ES"/>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kiwi.com" TargetMode="External"/><Relationship Id="rId8" Type="http://schemas.openxmlformats.org/officeDocument/2006/relationships/hyperlink" Target="mailto:prensa@serga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gvgXM/mSs2xC0X6iOyl/3nasVA==">CgMxLjA4AGomChRzdWdnZXN0LjlxN2IzMW84MTQyOBIOQW5kcmVhIFJlYm9sbG9qJgoUc3VnZ2VzdC54bWp4NXJ4Y3lsN2gSDkFuZHJlYSBSZWJvbGxvaiYKFHN1Z2dlc3QuM29pcGU1dnozcXJwEg5BbmRyZWEgUmVib2xsb2omChRzdWdnZXN0LnV4dTJ6M2U0bmRyNxIOQW5kcmVhIFJlYm9sbG9yITFTVWdRSGlFLXV1MnYtU2dVNjJpWl9nVHhEV0o0YW9YSQ==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2023-07-27T09:41:00Z</dcterms:created>
  <dc:creator>sergat</dc:creator>
</cp:coreProperties>
</file>