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822C" w14:textId="77777777" w:rsidR="006A2066" w:rsidRDefault="006E54D6">
      <w:pPr>
        <w:spacing w:line="276" w:lineRule="auto"/>
        <w:jc w:val="center"/>
      </w:pPr>
      <w:r>
        <w:rPr>
          <w:noProof/>
          <w:lang w:val="pt-PT"/>
        </w:rPr>
        <w:drawing>
          <wp:inline distT="114300" distB="114300" distL="114300" distR="114300" wp14:anchorId="6D8B96D4" wp14:editId="1F263BBA">
            <wp:extent cx="3671888" cy="50672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1888" cy="506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BAB425" w14:textId="77777777" w:rsidR="006A2066" w:rsidRDefault="006A2066">
      <w:pPr>
        <w:pStyle w:val="Subttulo"/>
      </w:pPr>
    </w:p>
    <w:p w14:paraId="7D9DA0F7" w14:textId="77777777" w:rsidR="006A2066" w:rsidRDefault="006A2066">
      <w:pPr>
        <w:pStyle w:val="Subttulo"/>
      </w:pPr>
    </w:p>
    <w:p w14:paraId="23352668" w14:textId="73EC0D69" w:rsidR="006A2066" w:rsidRPr="002F4928" w:rsidRDefault="00D34B27">
      <w:pPr>
        <w:pStyle w:val="Subttulo"/>
        <w:rPr>
          <w:rFonts w:ascii="Montserrat" w:eastAsia="Montserrat" w:hAnsi="Montserrat" w:cs="Montserrat"/>
          <w:b/>
          <w:color w:val="000000"/>
          <w:sz w:val="33"/>
          <w:szCs w:val="33"/>
          <w:lang w:val="es-ES"/>
        </w:rPr>
      </w:pPr>
      <w:r>
        <w:rPr>
          <w:lang w:val="pt-PT"/>
        </w:rPr>
        <w:t>22</w:t>
      </w:r>
      <w:r w:rsidR="008825BD">
        <w:rPr>
          <w:lang w:val="pt-PT"/>
        </w:rPr>
        <w:t xml:space="preserve"> de abril de 2024</w:t>
      </w:r>
    </w:p>
    <w:p w14:paraId="490F353A" w14:textId="77777777" w:rsidR="006A2066" w:rsidRPr="002F4928" w:rsidRDefault="006A2066">
      <w:pPr>
        <w:spacing w:line="300" w:lineRule="auto"/>
        <w:jc w:val="center"/>
        <w:rPr>
          <w:rFonts w:ascii="Montserrat" w:eastAsia="Montserrat" w:hAnsi="Montserrat" w:cs="Montserrat"/>
          <w:b/>
          <w:color w:val="000000"/>
          <w:sz w:val="33"/>
          <w:szCs w:val="33"/>
          <w:lang w:val="es-ES"/>
        </w:rPr>
      </w:pPr>
    </w:p>
    <w:p w14:paraId="6779DCEA" w14:textId="4DC39046" w:rsidR="006A2066" w:rsidRPr="00D34B27" w:rsidRDefault="006E54D6">
      <w:pPr>
        <w:spacing w:line="300" w:lineRule="auto"/>
        <w:jc w:val="center"/>
        <w:rPr>
          <w:rFonts w:ascii="Montserrat" w:eastAsia="Montserrat" w:hAnsi="Montserrat" w:cs="Montserrat"/>
          <w:i/>
          <w:color w:val="000000"/>
          <w:lang w:val="es-ES"/>
        </w:rPr>
      </w:pPr>
      <w:r>
        <w:rPr>
          <w:rFonts w:ascii="Montserrat" w:eastAsia="Montserrat" w:hAnsi="Montserrat" w:cs="Montserrat"/>
          <w:b/>
          <w:bCs/>
          <w:color w:val="000000"/>
          <w:sz w:val="33"/>
          <w:szCs w:val="33"/>
          <w:lang w:val="pt-PT"/>
        </w:rPr>
        <w:t xml:space="preserve">A NOVOTEL reafirma o seu posicionamento familiar com a campanha "Hide and Seek" </w:t>
      </w:r>
    </w:p>
    <w:p w14:paraId="491CFDF6" w14:textId="77777777" w:rsidR="006A2066" w:rsidRPr="00D34B27" w:rsidRDefault="006A2066">
      <w:pPr>
        <w:spacing w:line="360" w:lineRule="auto"/>
        <w:ind w:left="720"/>
        <w:jc w:val="center"/>
        <w:rPr>
          <w:rFonts w:ascii="Montserrat" w:eastAsia="Montserrat" w:hAnsi="Montserrat" w:cs="Montserrat"/>
          <w:i/>
          <w:color w:val="000000"/>
          <w:lang w:val="es-ES"/>
        </w:rPr>
      </w:pPr>
    </w:p>
    <w:p w14:paraId="784790FE" w14:textId="3BFADC3B" w:rsidR="006A2066" w:rsidRPr="00D34B27" w:rsidRDefault="006E54D6">
      <w:pPr>
        <w:spacing w:line="360" w:lineRule="auto"/>
        <w:ind w:left="720"/>
        <w:jc w:val="center"/>
        <w:rPr>
          <w:rFonts w:ascii="Montserrat" w:eastAsia="Montserrat" w:hAnsi="Montserrat" w:cs="Montserrat"/>
          <w:i/>
          <w:color w:val="000000"/>
          <w:lang w:val="es-ES"/>
        </w:rPr>
      </w:pPr>
      <w:r>
        <w:rPr>
          <w:rFonts w:ascii="Montserrat" w:eastAsia="Montserrat" w:hAnsi="Montserrat" w:cs="Montserrat"/>
          <w:i/>
          <w:iCs/>
          <w:color w:val="000000"/>
          <w:lang w:val="pt-PT"/>
        </w:rPr>
        <w:t>A marca do Grupo Accor lança uma ação de marketing emocional baseada em experiências que evocam a infância, mostrando a Novotel como um lugar que faz com que tanto crianças como adultos se sintam em casa, criando experiências muito especiais</w:t>
      </w:r>
    </w:p>
    <w:p w14:paraId="6C925D2D" w14:textId="77777777" w:rsidR="006A2066" w:rsidRPr="00D34B27" w:rsidRDefault="006A2066">
      <w:pPr>
        <w:spacing w:line="360" w:lineRule="auto"/>
        <w:ind w:left="720"/>
        <w:jc w:val="center"/>
        <w:rPr>
          <w:rFonts w:ascii="Montserrat" w:eastAsia="Montserrat" w:hAnsi="Montserrat" w:cs="Montserrat"/>
          <w:i/>
          <w:color w:val="000000"/>
          <w:lang w:val="es-ES"/>
        </w:rPr>
      </w:pPr>
    </w:p>
    <w:p w14:paraId="460D7FC2" w14:textId="147174F0" w:rsidR="006A2066" w:rsidRPr="00D34B27" w:rsidRDefault="006E54D6">
      <w:pPr>
        <w:jc w:val="both"/>
        <w:rPr>
          <w:lang w:val="es-ES"/>
        </w:rPr>
      </w:pPr>
      <w:r>
        <w:rPr>
          <w:lang w:val="pt-PT"/>
        </w:rPr>
        <w:t xml:space="preserve">Novotel, a marca </w:t>
      </w:r>
      <w:proofErr w:type="spellStart"/>
      <w:r>
        <w:rPr>
          <w:i/>
          <w:iCs/>
          <w:lang w:val="pt-PT"/>
        </w:rPr>
        <w:t>midscale</w:t>
      </w:r>
      <w:proofErr w:type="spellEnd"/>
      <w:r>
        <w:rPr>
          <w:lang w:val="pt-PT"/>
        </w:rPr>
        <w:t xml:space="preserve"> do Grupo Accor, está a lançar a atrativa campanha </w:t>
      </w:r>
      <w:r>
        <w:rPr>
          <w:i/>
          <w:iCs/>
          <w:lang w:val="pt-PT"/>
        </w:rPr>
        <w:t>Hide and Seek</w:t>
      </w:r>
      <w:r>
        <w:rPr>
          <w:lang w:val="pt-PT"/>
        </w:rPr>
        <w:t xml:space="preserve"> para reforçar a sua posição como uma cadeia hoteleira líder para famílias. Num vídeo comovente de 60 segundos, a Novotel mostra-se como um local que recebe sempre os hóspedes como se fosse a primeira vez e os faz sentir em casa, criando momentos inesquecíveis para crianças e adultos.</w:t>
      </w:r>
    </w:p>
    <w:p w14:paraId="0EEB0B6C" w14:textId="77777777" w:rsidR="006A2066" w:rsidRPr="00D34B27" w:rsidRDefault="006A2066">
      <w:pPr>
        <w:jc w:val="both"/>
        <w:rPr>
          <w:lang w:val="es-ES"/>
        </w:rPr>
      </w:pPr>
    </w:p>
    <w:p w14:paraId="6A21EED2" w14:textId="60D19CF8" w:rsidR="006A2066" w:rsidRPr="00D34B27" w:rsidRDefault="006E54D6">
      <w:pPr>
        <w:jc w:val="both"/>
        <w:rPr>
          <w:lang w:val="es-ES"/>
        </w:rPr>
      </w:pPr>
      <w:r>
        <w:rPr>
          <w:lang w:val="pt-PT"/>
        </w:rPr>
        <w:t xml:space="preserve">Esta campanha mostra um menino que adora brincar às escondidas sempre que visita a Novotel com a sua família e e a câmara segue-o enquanto ele se diverte com o jogo em diferentes áreas do hotel (átrio, restaurante, ginásio, terraço, corredores, quartos, etc.). A esta apresentação da história segue-se uma surpresa, pois, no final do vídeo, vemos este rapazinho tornar-se novamente adulto, chegando para se hospedar num hotel Novotel. Nesse momento, um menino que está a brincar às escondidas no átrio do hotel esbarra nele, o que o leva a ter um </w:t>
      </w:r>
      <w:r>
        <w:rPr>
          <w:i/>
          <w:iCs/>
          <w:lang w:val="pt-PT"/>
        </w:rPr>
        <w:t>flashback</w:t>
      </w:r>
      <w:r>
        <w:rPr>
          <w:lang w:val="pt-PT"/>
        </w:rPr>
        <w:t xml:space="preserve"> e a recordar os seus anos de infância e as suas brincadeiras na Novotel (</w:t>
      </w:r>
      <w:hyperlink r:id="rId11" w:history="1">
        <w:r>
          <w:rPr>
            <w:rStyle w:val="Hipervnculo"/>
            <w:lang w:val="pt-PT"/>
          </w:rPr>
          <w:t>ver campanh</w:t>
        </w:r>
        <w:r>
          <w:rPr>
            <w:rStyle w:val="Hipervnculo"/>
            <w:lang w:val="pt-PT"/>
          </w:rPr>
          <w:t>a</w:t>
        </w:r>
        <w:r>
          <w:rPr>
            <w:rStyle w:val="Hipervnculo"/>
            <w:lang w:val="pt-PT"/>
          </w:rPr>
          <w:t xml:space="preserve"> aqui</w:t>
        </w:r>
      </w:hyperlink>
      <w:r>
        <w:rPr>
          <w:lang w:val="pt-PT"/>
        </w:rPr>
        <w:t>).</w:t>
      </w:r>
    </w:p>
    <w:p w14:paraId="32D3DE28" w14:textId="77777777" w:rsidR="006A2066" w:rsidRPr="00D34B27" w:rsidRDefault="006A2066">
      <w:pPr>
        <w:jc w:val="both"/>
        <w:rPr>
          <w:lang w:val="es-ES"/>
        </w:rPr>
      </w:pPr>
    </w:p>
    <w:p w14:paraId="04FE85A4" w14:textId="1187FF41" w:rsidR="006A2066" w:rsidRPr="00D34B27" w:rsidRDefault="006E54D6">
      <w:pPr>
        <w:jc w:val="both"/>
        <w:rPr>
          <w:lang w:val="es-ES"/>
        </w:rPr>
      </w:pPr>
      <w:r>
        <w:rPr>
          <w:lang w:val="pt-PT"/>
        </w:rPr>
        <w:t>"</w:t>
      </w:r>
      <w:r>
        <w:rPr>
          <w:i/>
          <w:iCs/>
          <w:lang w:val="pt-PT"/>
        </w:rPr>
        <w:t xml:space="preserve">Na Novotel, temos a certeza de que "Hide and Seek" tocará os corações dos nossos hóspedes - quem é que nunca brincou às escondidas quando era pequeno? É um jogo que faz parte da nossa vida. Na conceção de 'Hide and Seek', estivemos muito conscientes de mostrar a nossa gama completa de serviços para as famílias, bem como evocar a ligação emocional universal e relevante da marca com as famílias", </w:t>
      </w:r>
      <w:r>
        <w:rPr>
          <w:lang w:val="pt-PT"/>
        </w:rPr>
        <w:t xml:space="preserve">explica Patricia Uceda, Midscale Brands Marketing Manager para Espanha e Portugal. </w:t>
      </w:r>
    </w:p>
    <w:p w14:paraId="3359A7A4" w14:textId="77777777" w:rsidR="006A2066" w:rsidRPr="00D34B27" w:rsidRDefault="006A2066">
      <w:pPr>
        <w:jc w:val="both"/>
        <w:rPr>
          <w:lang w:val="es-ES"/>
        </w:rPr>
      </w:pPr>
    </w:p>
    <w:p w14:paraId="118107DC" w14:textId="059A8A5C" w:rsidR="006A2066" w:rsidRPr="00D34B27" w:rsidRDefault="006E54D6">
      <w:pPr>
        <w:jc w:val="both"/>
        <w:rPr>
          <w:lang w:val="es-ES"/>
        </w:rPr>
      </w:pPr>
      <w:r>
        <w:rPr>
          <w:lang w:val="pt-PT"/>
        </w:rPr>
        <w:t xml:space="preserve">A Novotel é uma referência para as estadias em família graças à sua oferta de alojamento imbatível, com alojamento gratuito para duas crianças com menos de 16 anos no quarto dos pais e uma série de pormenores pensados para os mais pequenos da casa. A começar pelo serviço, acolhedor e especialmente escolhido para lidar com crianças, como um </w:t>
      </w:r>
      <w:r>
        <w:rPr>
          <w:lang w:val="pt-PT"/>
        </w:rPr>
        <w:lastRenderedPageBreak/>
        <w:t xml:space="preserve">ambiente seguro e próximo, com quartos espaçosos, camas confortáveis e propostas F&amp;B </w:t>
      </w:r>
      <w:r>
        <w:rPr>
          <w:i/>
          <w:iCs/>
          <w:lang w:val="pt-PT"/>
        </w:rPr>
        <w:t>ad hoc</w:t>
      </w:r>
      <w:r>
        <w:rPr>
          <w:lang w:val="pt-PT"/>
        </w:rPr>
        <w:t xml:space="preserve"> para os mais pequenos.</w:t>
      </w:r>
    </w:p>
    <w:p w14:paraId="64B8C07E" w14:textId="77777777" w:rsidR="009A493D" w:rsidRPr="00D34B27" w:rsidRDefault="009A493D" w:rsidP="00230352">
      <w:pPr>
        <w:jc w:val="both"/>
        <w:rPr>
          <w:lang w:val="es-ES"/>
        </w:rPr>
      </w:pPr>
    </w:p>
    <w:p w14:paraId="1E174F20" w14:textId="5F98BA96" w:rsidR="006A2066" w:rsidRPr="00D34B27" w:rsidRDefault="00230352" w:rsidP="009A493D">
      <w:pPr>
        <w:jc w:val="both"/>
        <w:rPr>
          <w:lang w:val="es-ES"/>
        </w:rPr>
      </w:pPr>
      <w:r>
        <w:rPr>
          <w:lang w:val="pt-PT"/>
        </w:rPr>
        <w:t xml:space="preserve">Para dar vida à campanha nos seus hotéis, a Novotel está a lançar o jogo digital e interativo </w:t>
      </w:r>
      <w:r>
        <w:rPr>
          <w:i/>
          <w:iCs/>
          <w:lang w:val="pt-PT"/>
        </w:rPr>
        <w:t>Hide and Seek</w:t>
      </w:r>
      <w:r>
        <w:rPr>
          <w:lang w:val="pt-PT"/>
        </w:rPr>
        <w:t xml:space="preserve">, dando vida a uma série de personagens (Debra, a zebra, a governanta da Novotel, Novo, o urso da receção, o </w:t>
      </w:r>
      <w:r>
        <w:rPr>
          <w:i/>
          <w:iCs/>
          <w:lang w:val="pt-PT"/>
        </w:rPr>
        <w:t>chef</w:t>
      </w:r>
      <w:r>
        <w:rPr>
          <w:lang w:val="pt-PT"/>
        </w:rPr>
        <w:t xml:space="preserve"> Emilio, etc.) que estarão escondidas em diferentes partes do hotel, sendo que o cliente poderá interagir com elas através de códigos QR. Estas personagens cativantes irão entreter as famílias, promovendo uma associação positiva com a marca e ajudando a criar experiências memoráveis. </w:t>
      </w:r>
    </w:p>
    <w:p w14:paraId="00711520" w14:textId="77777777" w:rsidR="009A493D" w:rsidRPr="00D34B27" w:rsidRDefault="009A493D" w:rsidP="009A493D">
      <w:pPr>
        <w:jc w:val="both"/>
        <w:rPr>
          <w:lang w:val="es-ES"/>
        </w:rPr>
      </w:pPr>
    </w:p>
    <w:p w14:paraId="7F434E0C" w14:textId="1FB0C5A4" w:rsidR="006A2066" w:rsidRPr="00D34B27" w:rsidRDefault="006E54D6">
      <w:pPr>
        <w:jc w:val="both"/>
        <w:rPr>
          <w:rFonts w:ascii="Montserrat" w:eastAsia="Montserrat" w:hAnsi="Montserrat" w:cs="Montserrat"/>
          <w:color w:val="000000"/>
          <w:lang w:val="es-ES"/>
        </w:rPr>
      </w:pPr>
      <w:r>
        <w:rPr>
          <w:lang w:val="pt-PT"/>
        </w:rPr>
        <w:t>A Novotel tem atualmente 11 hotéis</w:t>
      </w:r>
      <w:r>
        <w:rPr>
          <w:rStyle w:val="Refdecomentario"/>
          <w:lang w:val="pt-PT"/>
        </w:rPr>
        <w:t xml:space="preserve"> </w:t>
      </w:r>
      <w:r>
        <w:rPr>
          <w:lang w:val="pt-PT"/>
        </w:rPr>
        <w:t xml:space="preserve">em Espanha e Portugal, em cidades como Madrid, Barcelona, Lisboa, Porto, Sevilha e Málaga. Até ao final de 2024, está prevista a abertura de uma </w:t>
      </w:r>
      <w:proofErr w:type="spellStart"/>
      <w:r>
        <w:rPr>
          <w:i/>
          <w:iCs/>
          <w:lang w:val="pt-PT"/>
        </w:rPr>
        <w:t>flagship</w:t>
      </w:r>
      <w:proofErr w:type="spellEnd"/>
      <w:r>
        <w:rPr>
          <w:i/>
          <w:iCs/>
          <w:lang w:val="pt-PT"/>
        </w:rPr>
        <w:t xml:space="preserve"> </w:t>
      </w:r>
      <w:r>
        <w:rPr>
          <w:lang w:val="pt-PT"/>
        </w:rPr>
        <w:t>em Valência.</w:t>
      </w:r>
    </w:p>
    <w:p w14:paraId="541610E1" w14:textId="77777777" w:rsidR="006A2066" w:rsidRPr="00D34B27" w:rsidRDefault="006A2066">
      <w:pPr>
        <w:jc w:val="both"/>
        <w:rPr>
          <w:lang w:val="es-ES"/>
        </w:rPr>
      </w:pPr>
    </w:p>
    <w:p w14:paraId="6D925E94" w14:textId="77777777" w:rsidR="006A2066" w:rsidRPr="00D34B27" w:rsidRDefault="006E54D6">
      <w:pPr>
        <w:tabs>
          <w:tab w:val="center" w:pos="4819"/>
          <w:tab w:val="left" w:pos="6005"/>
        </w:tabs>
        <w:jc w:val="center"/>
        <w:rPr>
          <w:lang w:val="es-ES"/>
        </w:rPr>
      </w:pPr>
      <w:r>
        <w:rPr>
          <w:lang w:val="pt-PT"/>
        </w:rPr>
        <w:t>###</w:t>
      </w:r>
    </w:p>
    <w:p w14:paraId="2343419D" w14:textId="77777777" w:rsidR="006A2066" w:rsidRPr="00D34B27" w:rsidRDefault="006A2066">
      <w:pPr>
        <w:tabs>
          <w:tab w:val="center" w:pos="4819"/>
          <w:tab w:val="left" w:pos="6005"/>
        </w:tabs>
        <w:jc w:val="both"/>
        <w:rPr>
          <w:lang w:val="es-ES"/>
        </w:rPr>
      </w:pPr>
    </w:p>
    <w:p w14:paraId="6638E273" w14:textId="77777777" w:rsidR="006A2066" w:rsidRPr="00D34B27" w:rsidRDefault="006A206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jc w:val="both"/>
        <w:rPr>
          <w:sz w:val="18"/>
          <w:szCs w:val="18"/>
          <w:lang w:val="es-ES"/>
        </w:rPr>
      </w:pPr>
    </w:p>
    <w:p w14:paraId="2F543B62" w14:textId="77777777" w:rsidR="006A2066" w:rsidRPr="00D34B27" w:rsidRDefault="006E54D6">
      <w:pPr>
        <w:jc w:val="center"/>
        <w:rPr>
          <w:rFonts w:ascii="Montserrat" w:eastAsia="Montserrat" w:hAnsi="Montserrat" w:cs="Montserrat"/>
          <w:b/>
          <w:sz w:val="20"/>
          <w:szCs w:val="20"/>
          <w:lang w:val="es-ES"/>
        </w:rPr>
      </w:pPr>
      <w:r>
        <w:rPr>
          <w:rFonts w:ascii="Montserrat" w:eastAsia="Montserrat" w:hAnsi="Montserrat" w:cs="Montserrat"/>
          <w:b/>
          <w:bCs/>
          <w:sz w:val="20"/>
          <w:szCs w:val="20"/>
          <w:lang w:val="pt-PT"/>
        </w:rPr>
        <w:t>Sobre a Novotel</w:t>
      </w:r>
    </w:p>
    <w:p w14:paraId="4D76DDC4" w14:textId="77777777" w:rsidR="006A2066" w:rsidRPr="00D34B27" w:rsidRDefault="006A2066">
      <w:pPr>
        <w:jc w:val="center"/>
        <w:rPr>
          <w:rFonts w:ascii="Montserrat" w:eastAsia="Montserrat" w:hAnsi="Montserrat" w:cs="Montserrat"/>
          <w:b/>
          <w:sz w:val="20"/>
          <w:szCs w:val="20"/>
          <w:lang w:val="es-ES"/>
        </w:rPr>
      </w:pPr>
    </w:p>
    <w:p w14:paraId="642686C3" w14:textId="77777777" w:rsidR="006A2066" w:rsidRPr="00D34B27" w:rsidRDefault="006E54D6">
      <w:pPr>
        <w:jc w:val="both"/>
        <w:rPr>
          <w:sz w:val="18"/>
          <w:szCs w:val="18"/>
          <w:lang w:val="es-ES"/>
        </w:rPr>
      </w:pPr>
      <w:r>
        <w:rPr>
          <w:sz w:val="18"/>
          <w:szCs w:val="18"/>
          <w:lang w:val="pt-PT"/>
        </w:rPr>
        <w:t xml:space="preserve">Novotel </w:t>
      </w:r>
      <w:proofErr w:type="spellStart"/>
      <w:r>
        <w:rPr>
          <w:sz w:val="18"/>
          <w:szCs w:val="18"/>
          <w:lang w:val="pt-PT"/>
        </w:rPr>
        <w:t>Hotels</w:t>
      </w:r>
      <w:proofErr w:type="spellEnd"/>
      <w:r>
        <w:rPr>
          <w:sz w:val="18"/>
          <w:szCs w:val="18"/>
          <w:lang w:val="pt-PT"/>
        </w:rPr>
        <w:t>, Suites &amp; Resorts oferece hotéis de destino concebidos como locais reconfortantes e energizantes onde os hóspedes podem "fazer uma pausa" e aproveitar os momentos que realmente importam. A vasta gama de hotéis, suites e resorts da marca oferece uma multiplicidade de serviços tanto para os hóspedes em negócios como em lazer, incluindo quartos espaçosos e modulares com um design natural e intuitivo; serviço de catering 24 horas por dia, 7 dias por semana, com opções nutritivas; espaços dedicados para reuniões; pessoal atento e proativo; zonas familiares para os hóspedes mais jovens; átrios polivalentes; e centros de fitness acessíveis. A Novotel, que tem mais de 550 propriedades em mais de 60 países, faz parte da Accor, um grupo hoteleiro líder mundial com mais de 5500 propriedades em mais de 110 países. A Novotel é também uma marca participante no ALL - Accor Live Limitless - um programa de fidelização de estilo de vida que dá acesso a uma vasta gama de prémios, serviços e experiências.</w:t>
      </w:r>
    </w:p>
    <w:p w14:paraId="350CC985" w14:textId="77777777" w:rsidR="006A2066" w:rsidRPr="00D34B27" w:rsidRDefault="006A206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jc w:val="both"/>
        <w:rPr>
          <w:sz w:val="18"/>
          <w:szCs w:val="18"/>
          <w:lang w:val="es-ES"/>
        </w:rPr>
      </w:pPr>
    </w:p>
    <w:p w14:paraId="469BD59F" w14:textId="77777777" w:rsidR="006A2066" w:rsidRPr="00D34B27" w:rsidRDefault="006A206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jc w:val="both"/>
        <w:rPr>
          <w:color w:val="3C3C3C"/>
          <w:sz w:val="18"/>
          <w:szCs w:val="18"/>
          <w:lang w:val="es-ES"/>
        </w:rPr>
      </w:pPr>
    </w:p>
    <w:p w14:paraId="635F1A96" w14:textId="222D7E45" w:rsidR="006A2066" w:rsidRPr="00D34B2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jc w:val="center"/>
        <w:rPr>
          <w:color w:val="000000"/>
          <w:sz w:val="18"/>
          <w:szCs w:val="18"/>
          <w:u w:val="single"/>
          <w:lang w:val="es-ES"/>
        </w:rPr>
      </w:pPr>
      <w:hyperlink r:id="rId12">
        <w:r>
          <w:rPr>
            <w:color w:val="000000"/>
            <w:sz w:val="18"/>
            <w:szCs w:val="18"/>
            <w:u w:val="single"/>
            <w:lang w:val="pt-PT"/>
          </w:rPr>
          <w:t xml:space="preserve">novotel.com </w:t>
        </w:r>
      </w:hyperlink>
      <w:r>
        <w:rPr>
          <w:color w:val="3C3C3C"/>
          <w:sz w:val="18"/>
          <w:szCs w:val="18"/>
          <w:lang w:val="pt-PT"/>
        </w:rPr>
        <w:t xml:space="preserve">| </w:t>
      </w:r>
      <w:r>
        <w:rPr>
          <w:color w:val="000000"/>
          <w:sz w:val="18"/>
          <w:szCs w:val="18"/>
          <w:u w:val="single"/>
          <w:lang w:val="pt-PT"/>
        </w:rPr>
        <w:t xml:space="preserve">all.com </w:t>
      </w:r>
      <w:r>
        <w:rPr>
          <w:color w:val="3C3C3C"/>
          <w:sz w:val="18"/>
          <w:szCs w:val="18"/>
          <w:lang w:val="pt-PT"/>
        </w:rPr>
        <w:t xml:space="preserve">| </w:t>
      </w:r>
      <w:hyperlink r:id="rId13">
        <w:r>
          <w:rPr>
            <w:color w:val="000000"/>
            <w:sz w:val="18"/>
            <w:szCs w:val="18"/>
            <w:u w:val="single"/>
            <w:lang w:val="pt-PT"/>
          </w:rPr>
          <w:t>group.accor.com</w:t>
        </w:r>
      </w:hyperlink>
    </w:p>
    <w:p w14:paraId="528BE6ED" w14:textId="77777777" w:rsidR="006A2066" w:rsidRPr="00D34B27" w:rsidRDefault="006A2066">
      <w:pPr>
        <w:rPr>
          <w:rFonts w:ascii="Arial" w:eastAsia="Arial" w:hAnsi="Arial" w:cs="Arial"/>
          <w:b/>
          <w:sz w:val="20"/>
          <w:szCs w:val="20"/>
          <w:lang w:val="es-ES"/>
        </w:rPr>
      </w:pPr>
    </w:p>
    <w:p w14:paraId="5B10F50D" w14:textId="77777777" w:rsidR="006A2066" w:rsidRPr="00D34B27" w:rsidRDefault="006E54D6">
      <w:pPr>
        <w:rPr>
          <w:rFonts w:ascii="Montserrat" w:eastAsia="Montserrat" w:hAnsi="Montserrat" w:cs="Montserrat"/>
          <w:b/>
          <w:color w:val="000000"/>
          <w:sz w:val="20"/>
          <w:szCs w:val="20"/>
          <w:u w:val="single"/>
          <w:lang w:val="es-ES"/>
        </w:rPr>
      </w:pPr>
      <w:r>
        <w:rPr>
          <w:rFonts w:ascii="Montserrat" w:hAnsi="Montserrat"/>
          <w:lang w:val="pt-PT"/>
        </w:rPr>
        <w:br/>
      </w:r>
      <w:r>
        <w:rPr>
          <w:rFonts w:ascii="Montserrat" w:hAnsi="Montserrat"/>
          <w:b/>
          <w:bCs/>
          <w:color w:val="000000"/>
          <w:sz w:val="20"/>
          <w:szCs w:val="20"/>
          <w:u w:val="single"/>
          <w:lang w:val="pt-PT"/>
        </w:rPr>
        <w:t xml:space="preserve">CONTACTOS DE IMPRENSA </w:t>
      </w:r>
    </w:p>
    <w:p w14:paraId="3495CB77" w14:textId="77777777" w:rsidR="006A2066" w:rsidRPr="00D34B27" w:rsidRDefault="006A2066">
      <w:pPr>
        <w:spacing w:line="240" w:lineRule="auto"/>
        <w:rPr>
          <w:rFonts w:ascii="Montserrat" w:eastAsia="Montserrat" w:hAnsi="Montserrat" w:cs="Montserrat"/>
          <w:b/>
          <w:color w:val="000000"/>
          <w:sz w:val="20"/>
          <w:szCs w:val="20"/>
          <w:u w:val="single"/>
          <w:lang w:val="es-ES"/>
        </w:rPr>
      </w:pPr>
    </w:p>
    <w:p w14:paraId="71AB629A" w14:textId="77777777" w:rsidR="006A2066" w:rsidRPr="00D34B27" w:rsidRDefault="006E54D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  <w:r>
        <w:rPr>
          <w:rFonts w:ascii="Montserrat" w:eastAsia="Montserrat" w:hAnsi="Montserrat" w:cs="Montserrat"/>
          <w:color w:val="000000"/>
          <w:sz w:val="20"/>
          <w:szCs w:val="20"/>
          <w:lang w:val="pt-PT"/>
        </w:rPr>
        <w:t>Accor</w:t>
      </w:r>
    </w:p>
    <w:p w14:paraId="56F2ADFF" w14:textId="77777777" w:rsidR="006A2066" w:rsidRPr="00D34B27" w:rsidRDefault="006E54D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  <w:r>
        <w:rPr>
          <w:rFonts w:ascii="Montserrat" w:eastAsia="Montserrat" w:hAnsi="Montserrat" w:cs="Montserrat"/>
          <w:color w:val="000000"/>
          <w:sz w:val="20"/>
          <w:szCs w:val="20"/>
          <w:lang w:val="pt-PT"/>
        </w:rPr>
        <w:t>Laura Díaz</w:t>
      </w:r>
    </w:p>
    <w:p w14:paraId="3709F9D0" w14:textId="77777777" w:rsidR="006A2066" w:rsidRPr="00D34B27" w:rsidRDefault="006E54D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  <w:r>
        <w:rPr>
          <w:rFonts w:ascii="Montserrat" w:eastAsia="Montserrat" w:hAnsi="Montserrat" w:cs="Montserrat"/>
          <w:color w:val="000000"/>
          <w:sz w:val="20"/>
          <w:szCs w:val="20"/>
          <w:lang w:val="pt-PT"/>
        </w:rPr>
        <w:t>l</w:t>
      </w:r>
      <w:hyperlink r:id="rId14">
        <w:r>
          <w:rPr>
            <w:rFonts w:ascii="Montserrat" w:eastAsia="Montserrat" w:hAnsi="Montserrat" w:cs="Montserrat"/>
            <w:color w:val="000000"/>
            <w:sz w:val="20"/>
            <w:szCs w:val="20"/>
            <w:lang w:val="pt-PT"/>
          </w:rPr>
          <w:t>aura.diaz@accor.com</w:t>
        </w:r>
      </w:hyperlink>
    </w:p>
    <w:p w14:paraId="14C162CD" w14:textId="77777777" w:rsidR="006A2066" w:rsidRPr="00D34B27" w:rsidRDefault="006A206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</w:p>
    <w:p w14:paraId="59F81BD4" w14:textId="77777777" w:rsidR="006A2066" w:rsidRPr="00D34B27" w:rsidRDefault="006E54D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  <w:proofErr w:type="spellStart"/>
      <w:r>
        <w:rPr>
          <w:rFonts w:ascii="Montserrat" w:eastAsia="Montserrat" w:hAnsi="Montserrat" w:cs="Montserrat"/>
          <w:color w:val="000000"/>
          <w:sz w:val="20"/>
          <w:szCs w:val="20"/>
          <w:lang w:val="pt-PT"/>
        </w:rPr>
        <w:t>Sergat</w:t>
      </w:r>
      <w:proofErr w:type="spellEnd"/>
    </w:p>
    <w:p w14:paraId="1E506730" w14:textId="77777777" w:rsidR="006A2066" w:rsidRPr="00D34B27" w:rsidRDefault="006E54D6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  <w:lang w:val="es-ES"/>
        </w:rPr>
      </w:pPr>
      <w:r>
        <w:rPr>
          <w:rFonts w:ascii="Montserrat" w:eastAsia="Montserrat" w:hAnsi="Montserrat" w:cs="Montserrat"/>
          <w:color w:val="000000"/>
          <w:sz w:val="20"/>
          <w:szCs w:val="20"/>
          <w:lang w:val="pt-PT"/>
        </w:rPr>
        <w:t>Agência de comunicação</w:t>
      </w:r>
    </w:p>
    <w:p w14:paraId="0D9367BE" w14:textId="77777777" w:rsidR="006A2066" w:rsidRDefault="00000000">
      <w:pPr>
        <w:tabs>
          <w:tab w:val="left" w:pos="991"/>
        </w:tabs>
        <w:spacing w:line="276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hyperlink r:id="rId15">
        <w:r>
          <w:rPr>
            <w:rFonts w:ascii="Montserrat" w:eastAsia="Montserrat" w:hAnsi="Montserrat" w:cs="Montserrat"/>
            <w:color w:val="000000"/>
            <w:sz w:val="20"/>
            <w:szCs w:val="20"/>
            <w:lang w:val="pt-PT"/>
          </w:rPr>
          <w:t>prensa@sergat.com</w:t>
        </w:r>
      </w:hyperlink>
    </w:p>
    <w:p w14:paraId="6AFFAC8D" w14:textId="77777777" w:rsidR="006A2066" w:rsidRDefault="006A2066"/>
    <w:sectPr w:rsidR="006A2066">
      <w:headerReference w:type="default" r:id="rId16"/>
      <w:headerReference w:type="first" r:id="rId17"/>
      <w:pgSz w:w="11900" w:h="16840"/>
      <w:pgMar w:top="1560" w:right="1814" w:bottom="1560" w:left="709" w:header="709" w:footer="62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695D" w14:textId="77777777" w:rsidR="00693405" w:rsidRDefault="00693405">
      <w:pPr>
        <w:spacing w:line="240" w:lineRule="auto"/>
      </w:pPr>
      <w:r>
        <w:separator/>
      </w:r>
    </w:p>
  </w:endnote>
  <w:endnote w:type="continuationSeparator" w:id="0">
    <w:p w14:paraId="30F18D7E" w14:textId="77777777" w:rsidR="00693405" w:rsidRDefault="00693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1" w:fontKey="{2BE3B49C-5CB9-CA48-8F26-486B00F68DF5}"/>
    <w:embedBold r:id="rId2" w:fontKey="{E7503017-3C9E-3743-A3D6-1FFB410711D5}"/>
    <w:embedItalic r:id="rId3" w:fontKey="{D3F074A9-AE29-0A4F-AF06-F8265AB0BA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85FB79E-53D3-E14F-A82A-473C266CFC99}"/>
    <w:embedBold r:id="rId5" w:fontKey="{90FCF3AB-1EBE-F34A-BB81-1FC7BB97A05C}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6" w:fontKey="{99383ACF-EF42-A747-9272-71375458C19C}"/>
    <w:embedBold r:id="rId7" w:fontKey="{D0E3EF3D-57E4-7546-BA0D-7944BE151B2A}"/>
    <w:embedItalic r:id="rId8" w:fontKey="{B46AB81E-B26D-3149-A315-EB6AD50722D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2C8E1C30-81EC-ED4B-BC1B-8BECEC69F0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D3167610-B0A7-C047-B26A-419F85DFE7B4}"/>
    <w:embedBold r:id="rId11" w:fontKey="{575B4045-B448-264E-AD8F-E9F71FAA34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1BC5" w14:textId="77777777" w:rsidR="00693405" w:rsidRDefault="00693405">
      <w:pPr>
        <w:spacing w:line="240" w:lineRule="auto"/>
      </w:pPr>
      <w:r>
        <w:separator/>
      </w:r>
    </w:p>
  </w:footnote>
  <w:footnote w:type="continuationSeparator" w:id="0">
    <w:p w14:paraId="12D5DB2F" w14:textId="77777777" w:rsidR="00693405" w:rsidRDefault="006934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A33A" w14:textId="77777777" w:rsidR="006A2066" w:rsidRDefault="006E54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77"/>
      </w:tabs>
      <w:spacing w:line="270" w:lineRule="auto"/>
      <w:rPr>
        <w:color w:val="3C3C3C"/>
      </w:rPr>
    </w:pPr>
    <w:r>
      <w:rPr>
        <w:lang w:val="pt-PT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04D4" w14:textId="77777777" w:rsidR="006A2066" w:rsidRDefault="006E54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0"/>
      </w:tabs>
      <w:spacing w:line="270" w:lineRule="auto"/>
      <w:rPr>
        <w:color w:val="3C3C3C"/>
      </w:rPr>
    </w:pPr>
    <w:r>
      <w:rPr>
        <w:lang w:val="pt-P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66"/>
    <w:rsid w:val="000235D6"/>
    <w:rsid w:val="000850E3"/>
    <w:rsid w:val="00230352"/>
    <w:rsid w:val="00257B75"/>
    <w:rsid w:val="002827AA"/>
    <w:rsid w:val="002D1D14"/>
    <w:rsid w:val="002E529E"/>
    <w:rsid w:val="002F4928"/>
    <w:rsid w:val="00466ADE"/>
    <w:rsid w:val="00475983"/>
    <w:rsid w:val="004B7E01"/>
    <w:rsid w:val="004F1DA3"/>
    <w:rsid w:val="004F53A9"/>
    <w:rsid w:val="00504D31"/>
    <w:rsid w:val="00517AAB"/>
    <w:rsid w:val="00693405"/>
    <w:rsid w:val="006A2066"/>
    <w:rsid w:val="006D0346"/>
    <w:rsid w:val="006E54D6"/>
    <w:rsid w:val="006E71D2"/>
    <w:rsid w:val="006F4CEC"/>
    <w:rsid w:val="008417AA"/>
    <w:rsid w:val="008825BD"/>
    <w:rsid w:val="008B0BB4"/>
    <w:rsid w:val="008D287E"/>
    <w:rsid w:val="00945B22"/>
    <w:rsid w:val="00951907"/>
    <w:rsid w:val="009A0146"/>
    <w:rsid w:val="009A493D"/>
    <w:rsid w:val="009B66D4"/>
    <w:rsid w:val="00AF4CCD"/>
    <w:rsid w:val="00B524B7"/>
    <w:rsid w:val="00B63354"/>
    <w:rsid w:val="00C04D95"/>
    <w:rsid w:val="00CB66D2"/>
    <w:rsid w:val="00D13C6E"/>
    <w:rsid w:val="00D34B27"/>
    <w:rsid w:val="00DB5E83"/>
    <w:rsid w:val="00DC0366"/>
    <w:rsid w:val="00E912ED"/>
    <w:rsid w:val="00EC252A"/>
    <w:rsid w:val="00F77C4E"/>
    <w:rsid w:val="00FD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5309"/>
  <w15:docId w15:val="{6B7D0E75-A3B9-7241-8CF7-97DDC6F8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 Light" w:eastAsia="Montserrat Light" w:hAnsi="Montserrat Light" w:cs="Montserrat Light"/>
        <w:color w:val="3C3C3C"/>
        <w:sz w:val="21"/>
        <w:szCs w:val="21"/>
        <w:lang w:val="en-US" w:eastAsia="es-ES_tradnl" w:bidi="ar-SA"/>
      </w:rPr>
    </w:rPrDefault>
    <w:pPrDefault>
      <w:pPr>
        <w:spacing w:line="27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87E"/>
    <w:pPr>
      <w:spacing w:line="270" w:lineRule="exact"/>
    </w:pPr>
    <w:rPr>
      <w:color w:val="3C3C3C" w:themeColor="accent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2A487E"/>
    <w:pPr>
      <w:spacing w:line="330" w:lineRule="exact"/>
    </w:pPr>
    <w:rPr>
      <w:color w:val="1E22AA" w:themeColor="accent1"/>
      <w:sz w:val="33"/>
      <w:szCs w:val="33"/>
    </w:rPr>
  </w:style>
  <w:style w:type="paragraph" w:styleId="Encabezado">
    <w:name w:val="header"/>
    <w:basedOn w:val="Normal"/>
    <w:link w:val="EncabezadoCar"/>
    <w:uiPriority w:val="99"/>
    <w:unhideWhenUsed/>
    <w:rsid w:val="00FA3BC2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3BC2"/>
  </w:style>
  <w:style w:type="paragraph" w:styleId="Piedepgina">
    <w:name w:val="footer"/>
    <w:basedOn w:val="Normal"/>
    <w:link w:val="PiedepginaCar"/>
    <w:uiPriority w:val="99"/>
    <w:unhideWhenUsed/>
    <w:rsid w:val="002423B5"/>
    <w:pPr>
      <w:tabs>
        <w:tab w:val="center" w:pos="4536"/>
        <w:tab w:val="right" w:pos="9072"/>
      </w:tabs>
      <w:spacing w:line="210" w:lineRule="exact"/>
    </w:pPr>
    <w:rPr>
      <w:sz w:val="15"/>
      <w:szCs w:val="15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23B5"/>
    <w:rPr>
      <w:rFonts w:ascii="Montserrat Light" w:hAnsi="Montserrat Light"/>
      <w:color w:val="3C3C3C" w:themeColor="accent2"/>
      <w:sz w:val="15"/>
      <w:szCs w:val="15"/>
    </w:rPr>
  </w:style>
  <w:style w:type="character" w:customStyle="1" w:styleId="TtuloCar">
    <w:name w:val="Título Car"/>
    <w:basedOn w:val="Fuentedeprrafopredeter"/>
    <w:link w:val="Ttulo"/>
    <w:uiPriority w:val="10"/>
    <w:rsid w:val="002A487E"/>
    <w:rPr>
      <w:rFonts w:ascii="Montserrat Light" w:hAnsi="Montserrat Light"/>
      <w:color w:val="1E22AA" w:themeColor="accent1"/>
      <w:sz w:val="33"/>
      <w:szCs w:val="33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320"/>
    </w:pPr>
  </w:style>
  <w:style w:type="character" w:customStyle="1" w:styleId="SubttuloCar">
    <w:name w:val="Subtítulo Car"/>
    <w:basedOn w:val="Fuentedeprrafopredeter"/>
    <w:link w:val="Subttulo"/>
    <w:uiPriority w:val="11"/>
    <w:rsid w:val="00C3696A"/>
    <w:rPr>
      <w:rFonts w:ascii="Montserrat Light" w:hAnsi="Montserrat Light"/>
      <w:color w:val="3C3C3C" w:themeColor="accent2"/>
      <w:sz w:val="21"/>
      <w:szCs w:val="21"/>
    </w:rPr>
  </w:style>
  <w:style w:type="paragraph" w:customStyle="1" w:styleId="Chapo">
    <w:name w:val="Chapo"/>
    <w:basedOn w:val="Normal"/>
    <w:qFormat/>
    <w:rsid w:val="002A487E"/>
    <w:pPr>
      <w:spacing w:line="390" w:lineRule="exact"/>
    </w:pPr>
    <w:rPr>
      <w:rFonts w:ascii="Montserrat SemiBold" w:hAnsi="Montserrat SemiBold"/>
      <w:b/>
      <w:bCs/>
      <w:sz w:val="33"/>
      <w:szCs w:val="33"/>
    </w:rPr>
  </w:style>
  <w:style w:type="paragraph" w:customStyle="1" w:styleId="Contact">
    <w:name w:val="Contact"/>
    <w:basedOn w:val="Piedepgina"/>
    <w:qFormat/>
    <w:rsid w:val="002423B5"/>
    <w:rPr>
      <w:rFonts w:ascii="Montserrat" w:hAnsi="Montserrat"/>
      <w:b/>
      <w:bCs/>
    </w:rPr>
  </w:style>
  <w:style w:type="character" w:styleId="Hipervnculo">
    <w:name w:val="Hyperlink"/>
    <w:basedOn w:val="Fuentedeprrafopredeter"/>
    <w:uiPriority w:val="99"/>
    <w:unhideWhenUsed/>
    <w:rsid w:val="0066429A"/>
    <w:rPr>
      <w:color w:val="000000" w:themeColor="hyperlink"/>
      <w:u w:val="single"/>
    </w:rPr>
  </w:style>
  <w:style w:type="table" w:styleId="Tablaconcuadrcula">
    <w:name w:val="Table Grid"/>
    <w:basedOn w:val="Tablanormal"/>
    <w:uiPriority w:val="59"/>
    <w:rsid w:val="00F70751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519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519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51907"/>
    <w:rPr>
      <w:color w:val="3C3C3C" w:themeColor="accent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19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1907"/>
    <w:rPr>
      <w:b/>
      <w:bCs/>
      <w:color w:val="3C3C3C" w:themeColor="accent2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01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146"/>
    <w:rPr>
      <w:rFonts w:ascii="Segoe UI" w:hAnsi="Segoe UI" w:cs="Segoe UI"/>
      <w:color w:val="3C3C3C" w:themeColor="accen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6E71D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825BD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5p8iNdnyuDQ" TargetMode="External"/><Relationship Id="rId5" Type="http://schemas.openxmlformats.org/officeDocument/2006/relationships/styles" Target="styles.xml"/><Relationship Id="rId15" Type="http://schemas.openxmlformats.org/officeDocument/2006/relationships/hyperlink" Target="about:blan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about:blan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Novotel 20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E22AA"/>
      </a:accent1>
      <a:accent2>
        <a:srgbClr val="3C3C3C"/>
      </a:accent2>
      <a:accent3>
        <a:srgbClr val="F2F0E2"/>
      </a:accent3>
      <a:accent4>
        <a:srgbClr val="1E22AA"/>
      </a:accent4>
      <a:accent5>
        <a:srgbClr val="3C3C3C"/>
      </a:accent5>
      <a:accent6>
        <a:srgbClr val="F2F0E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DA566BFF67B45ACC32CE7DC801D6E" ma:contentTypeVersion="18" ma:contentTypeDescription="Create a new document." ma:contentTypeScope="" ma:versionID="0b3abca396f39d1abc7770d1bff657cf">
  <xsd:schema xmlns:xsd="http://www.w3.org/2001/XMLSchema" xmlns:xs="http://www.w3.org/2001/XMLSchema" xmlns:p="http://schemas.microsoft.com/office/2006/metadata/properties" xmlns:ns3="b57082b3-9884-43aa-b0ba-04ecc587b16e" xmlns:ns4="7bb4429f-0c73-45f5-ae46-3cb3154ffd5c" targetNamespace="http://schemas.microsoft.com/office/2006/metadata/properties" ma:root="true" ma:fieldsID="1005908412ff884cf9a23de46403e9dd" ns3:_="" ns4:_="">
    <xsd:import namespace="b57082b3-9884-43aa-b0ba-04ecc587b16e"/>
    <xsd:import namespace="7bb4429f-0c73-45f5-ae46-3cb3154ffd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082b3-9884-43aa-b0ba-04ecc587b1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4429f-0c73-45f5-ae46-3cb3154ff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b4429f-0c73-45f5-ae46-3cb3154ffd5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ftNJzA7KndgD7qlo+4x05ELHcg==">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</go:docsCustomData>
</go:gDocsCustomXmlDataStorage>
</file>

<file path=customXml/itemProps1.xml><?xml version="1.0" encoding="utf-8"?>
<ds:datastoreItem xmlns:ds="http://schemas.openxmlformats.org/officeDocument/2006/customXml" ds:itemID="{722006E1-ECD8-45BF-B022-F3ACFEE64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082b3-9884-43aa-b0ba-04ecc587b16e"/>
    <ds:schemaRef ds:uri="7bb4429f-0c73-45f5-ae46-3cb3154ff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62B16-C587-4392-9A79-440C18F5D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E4DEE-2314-4356-AA6F-BA3CC6D2C9DE}">
  <ds:schemaRefs>
    <ds:schemaRef ds:uri="http://schemas.microsoft.com/office/2006/metadata/properties"/>
    <ds:schemaRef ds:uri="http://schemas.microsoft.com/office/infopath/2007/PartnerControls"/>
    <ds:schemaRef ds:uri="7bb4429f-0c73-45f5-ae46-3cb3154ffd5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694</Words>
  <Characters>3503</Characters>
  <Application>Microsoft Office Word</Application>
  <DocSecurity>0</DocSecurity>
  <Lines>82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12</cp:revision>
  <dcterms:created xsi:type="dcterms:W3CDTF">2024-04-12T11:11:00Z</dcterms:created>
  <dcterms:modified xsi:type="dcterms:W3CDTF">2024-04-19T09:37:00Z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0x010100B5EDA566BFF67B45ACC32CE7DC801D6E</vt:lpwstr>
  </property>
  <property fmtid="{D5CDD505-2E9C-101B-9397-08002B2CF9AE}" pid="3" name="MediaServiceImageTags">
    <vt:lpwstr/>
  </property>
</Properties>
</file>