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F852CB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lang w:val="es-ES_tradnl"/>
        </w:rPr>
        <w:drawing>
          <wp:anchor distT="0" distB="0" distL="0" distR="0" simplePos="0" relativeHeight="251658240" behindDoc="1" locked="0" layoutInCell="1" hidden="0" allowOverlap="1" wp14:anchorId="38CE1210" wp14:editId="5497CFA5">
            <wp:simplePos x="0" y="0"/>
            <wp:positionH relativeFrom="column">
              <wp:posOffset>4987925</wp:posOffset>
            </wp:positionH>
            <wp:positionV relativeFrom="paragraph">
              <wp:posOffset>110751</wp:posOffset>
            </wp:positionV>
            <wp:extent cx="742395" cy="791888"/>
            <wp:effectExtent l="0" t="0" r="0" b="0"/>
            <wp:wrapNone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2395" cy="7918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58D1847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noProof/>
          <w:color w:val="000000"/>
          <w:lang w:val="es-ES_tradnl"/>
        </w:rPr>
        <w:drawing>
          <wp:inline distT="114300" distB="114300" distL="114300" distR="114300" wp14:anchorId="5F05D2FE" wp14:editId="7D7C433F">
            <wp:extent cx="1690688" cy="437876"/>
            <wp:effectExtent l="0" t="0" r="0" b="0"/>
            <wp:docPr id="1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0688" cy="437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0E9302A" w14:textId="77777777" w:rsidR="002E7219" w:rsidRDefault="002E721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  <w:sz w:val="16"/>
          <w:szCs w:val="16"/>
        </w:rPr>
      </w:pPr>
    </w:p>
    <w:p w14:paraId="7CE982F6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Nota de prensa</w:t>
      </w:r>
    </w:p>
    <w:p w14:paraId="2552110D" w14:textId="77777777" w:rsidR="002E7219" w:rsidRDefault="002E7219">
      <w:pPr>
        <w:shd w:val="clear" w:color="auto" w:fill="FFFFFF"/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5864F8F6" w14:textId="77777777" w:rsidR="002E7219" w:rsidRDefault="002E7219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34AFDC05" w14:textId="77777777" w:rsidR="002E7219" w:rsidRDefault="00D00B19">
      <w:pPr>
        <w:shd w:val="clear" w:color="auto" w:fill="FFFFFF"/>
        <w:spacing w:line="360" w:lineRule="auto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PLAY lanza nuevas ofertas para volar a Islandia desde Madrid y Barcelona</w:t>
      </w:r>
    </w:p>
    <w:p w14:paraId="59987FCF" w14:textId="77777777" w:rsidR="002E7219" w:rsidRDefault="002E7219">
      <w:pPr>
        <w:shd w:val="clear" w:color="auto" w:fill="FFFFFF"/>
        <w:spacing w:line="360" w:lineRule="auto"/>
        <w:rPr>
          <w:rFonts w:ascii="Century Gothic" w:eastAsia="Century Gothic" w:hAnsi="Century Gothic" w:cs="Century Gothic"/>
          <w:b/>
          <w:sz w:val="28"/>
          <w:szCs w:val="28"/>
          <w:highlight w:val="yellow"/>
        </w:rPr>
      </w:pPr>
    </w:p>
    <w:p w14:paraId="4A6C19CA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</w:rPr>
        <w:t>Reikiavik, 10 de abril de 2024</w:t>
      </w:r>
      <w:r>
        <w:rPr>
          <w:rFonts w:ascii="Century Gothic" w:eastAsia="Century Gothic" w:hAnsi="Century Gothic" w:cs="Century Gothic"/>
        </w:rPr>
        <w:t xml:space="preserve">: PLAY, la </w:t>
      </w:r>
      <w:r>
        <w:rPr>
          <w:rFonts w:ascii="Century Gothic" w:eastAsia="Century Gothic" w:hAnsi="Century Gothic" w:cs="Century Gothic"/>
          <w:b/>
        </w:rPr>
        <w:t>aerolínea islandesa de bajo coste</w:t>
      </w:r>
      <w:r>
        <w:rPr>
          <w:rFonts w:ascii="Century Gothic" w:eastAsia="Century Gothic" w:hAnsi="Century Gothic" w:cs="Century Gothic"/>
        </w:rPr>
        <w:t>, da el pistoletazo de salida a las celebraciones de su tercer aniversario, que tendrá lugar el próximo mes de junio. Los viajeros que tengan apuntado en su lista de deseos “descubrir Islandia”, ahora podrán hacerlo a un precio muy competitivo gracias a la</w:t>
      </w:r>
      <w:r>
        <w:rPr>
          <w:rFonts w:ascii="Century Gothic" w:eastAsia="Century Gothic" w:hAnsi="Century Gothic" w:cs="Century Gothic"/>
        </w:rPr>
        <w:t xml:space="preserve">s nuevas ofertas que ha lanzado la aerolínea </w:t>
      </w:r>
      <w:r>
        <w:rPr>
          <w:rFonts w:ascii="Century Gothic" w:eastAsia="Century Gothic" w:hAnsi="Century Gothic" w:cs="Century Gothic"/>
          <w:b/>
        </w:rPr>
        <w:t>desde Madrid y Barcelona a Reikiavik</w:t>
      </w:r>
      <w:r>
        <w:rPr>
          <w:rFonts w:ascii="Century Gothic" w:eastAsia="Century Gothic" w:hAnsi="Century Gothic" w:cs="Century Gothic"/>
        </w:rPr>
        <w:t xml:space="preserve">.  </w:t>
      </w:r>
    </w:p>
    <w:p w14:paraId="3026424F" w14:textId="77777777" w:rsidR="002E7219" w:rsidRDefault="002E72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46CAA811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¿Sin plan para el puente del 1 de mayo? Ahora, con </w:t>
      </w:r>
      <w:hyperlink r:id="rId9">
        <w:r>
          <w:rPr>
            <w:rFonts w:ascii="Century Gothic" w:eastAsia="Century Gothic" w:hAnsi="Century Gothic" w:cs="Century Gothic"/>
            <w:color w:val="1155CC"/>
            <w:u w:val="single"/>
          </w:rPr>
          <w:t>PLAY</w:t>
        </w:r>
      </w:hyperlink>
      <w:r>
        <w:rPr>
          <w:rFonts w:ascii="Century Gothic" w:eastAsia="Century Gothic" w:hAnsi="Century Gothic" w:cs="Century Gothic"/>
        </w:rPr>
        <w:t xml:space="preserve">, ya sí. Desde Madrid*, los viajeros podrán volar a la capital islandesa con un </w:t>
      </w:r>
      <w:r>
        <w:rPr>
          <w:rFonts w:ascii="Century Gothic" w:eastAsia="Century Gothic" w:hAnsi="Century Gothic" w:cs="Century Gothic"/>
          <w:b/>
        </w:rPr>
        <w:t xml:space="preserve">20 % de descuento </w:t>
      </w:r>
      <w:r>
        <w:rPr>
          <w:rFonts w:ascii="Century Gothic" w:eastAsia="Century Gothic" w:hAnsi="Century Gothic" w:cs="Century Gothic"/>
        </w:rPr>
        <w:t xml:space="preserve">introduciendo el código </w:t>
      </w:r>
      <w:r>
        <w:rPr>
          <w:rFonts w:ascii="Century Gothic" w:eastAsia="Century Gothic" w:hAnsi="Century Gothic" w:cs="Century Gothic"/>
          <w:b/>
        </w:rPr>
        <w:t>PLAYMADRID</w:t>
      </w:r>
      <w:r>
        <w:rPr>
          <w:rFonts w:ascii="Century Gothic" w:eastAsia="Century Gothic" w:hAnsi="Century Gothic" w:cs="Century Gothic"/>
        </w:rPr>
        <w:t xml:space="preserve"> en el momento de realizar la reserva.  La </w:t>
      </w:r>
      <w:r>
        <w:rPr>
          <w:rFonts w:ascii="Century Gothic" w:eastAsia="Century Gothic" w:hAnsi="Century Gothic" w:cs="Century Gothic"/>
          <w:b/>
        </w:rPr>
        <w:t>oferta estará activa entre mañana y el 18 de abril a medianoche, para viajar entr</w:t>
      </w:r>
      <w:r>
        <w:rPr>
          <w:rFonts w:ascii="Century Gothic" w:eastAsia="Century Gothic" w:hAnsi="Century Gothic" w:cs="Century Gothic"/>
          <w:b/>
        </w:rPr>
        <w:t>e abril y junio de este año.</w:t>
      </w:r>
      <w:r>
        <w:rPr>
          <w:rFonts w:ascii="Century Gothic" w:eastAsia="Century Gothic" w:hAnsi="Century Gothic" w:cs="Century Gothic"/>
        </w:rPr>
        <w:t xml:space="preserve"> </w:t>
      </w:r>
    </w:p>
    <w:p w14:paraId="679E6612" w14:textId="77777777" w:rsidR="002E7219" w:rsidRDefault="002E72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42BEAED5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</w:rPr>
        <w:t>Los viajeros que despeguen desde Barcelona* podrán acceder también a un 20 % de descuento en los vuelos a Reikiavik usando el código</w:t>
      </w:r>
      <w:r>
        <w:rPr>
          <w:rFonts w:ascii="Century Gothic" w:eastAsia="Century Gothic" w:hAnsi="Century Gothic" w:cs="Century Gothic"/>
          <w:b/>
        </w:rPr>
        <w:t xml:space="preserve"> PLAYBARCE </w:t>
      </w:r>
      <w:r>
        <w:rPr>
          <w:rFonts w:ascii="Century Gothic" w:eastAsia="Century Gothic" w:hAnsi="Century Gothic" w:cs="Century Gothic"/>
        </w:rPr>
        <w:t xml:space="preserve">entre </w:t>
      </w:r>
      <w:r>
        <w:rPr>
          <w:rFonts w:ascii="Century Gothic" w:eastAsia="Century Gothic" w:hAnsi="Century Gothic" w:cs="Century Gothic"/>
          <w:b/>
        </w:rPr>
        <w:t xml:space="preserve">mañana y el 18 de abril a las 23:59 h. El período para viajar comprende los </w:t>
      </w:r>
      <w:r>
        <w:rPr>
          <w:rFonts w:ascii="Century Gothic" w:eastAsia="Century Gothic" w:hAnsi="Century Gothic" w:cs="Century Gothic"/>
          <w:b/>
        </w:rPr>
        <w:t xml:space="preserve">días restantes de abril y todo el mes de mayo. </w:t>
      </w:r>
    </w:p>
    <w:p w14:paraId="2846099B" w14:textId="77777777" w:rsidR="002E7219" w:rsidRDefault="002E7219">
      <w:pPr>
        <w:spacing w:line="360" w:lineRule="auto"/>
        <w:jc w:val="both"/>
        <w:rPr>
          <w:rFonts w:ascii="Century Gothic" w:eastAsia="Century Gothic" w:hAnsi="Century Gothic" w:cs="Century Gothic"/>
        </w:rPr>
      </w:pPr>
    </w:p>
    <w:p w14:paraId="21EB4C30" w14:textId="77777777" w:rsidR="002E7219" w:rsidRDefault="00D00B19">
      <w:pPr>
        <w:spacing w:line="360" w:lineRule="auto"/>
        <w:jc w:val="both"/>
        <w:rPr>
          <w:rFonts w:ascii="Century Gothic" w:eastAsia="Century Gothic" w:hAnsi="Century Gothic" w:cs="Century Gothic"/>
          <w:highlight w:val="yellow"/>
        </w:rPr>
      </w:pPr>
      <w:r>
        <w:rPr>
          <w:rFonts w:ascii="Century Gothic" w:eastAsia="Century Gothic" w:hAnsi="Century Gothic" w:cs="Century Gothic"/>
        </w:rPr>
        <w:t>Ya sea admirando el maravilloso paisaje del Círculo Dorado, relajándose en alguna de sus terapéuticas aguas termales o simplemente buscando a los simpáticos frailecillos, la tierra del fuego y del hielo es l</w:t>
      </w:r>
      <w:r>
        <w:rPr>
          <w:rFonts w:ascii="Century Gothic" w:eastAsia="Century Gothic" w:hAnsi="Century Gothic" w:cs="Century Gothic"/>
        </w:rPr>
        <w:t xml:space="preserve">a puerta de entrada para vivir </w:t>
      </w:r>
      <w:r>
        <w:rPr>
          <w:rFonts w:ascii="Century Gothic" w:eastAsia="Century Gothic" w:hAnsi="Century Gothic" w:cs="Century Gothic"/>
          <w:b/>
        </w:rPr>
        <w:t>experiencias únicas de conexión con la naturaleza</w:t>
      </w:r>
      <w:r>
        <w:rPr>
          <w:rFonts w:ascii="Century Gothic" w:eastAsia="Century Gothic" w:hAnsi="Century Gothic" w:cs="Century Gothic"/>
        </w:rPr>
        <w:t>.</w:t>
      </w:r>
    </w:p>
    <w:p w14:paraId="5AD68ED9" w14:textId="77777777" w:rsidR="002E7219" w:rsidRDefault="002E7219">
      <w:pPr>
        <w:spacing w:line="360" w:lineRule="auto"/>
        <w:jc w:val="both"/>
        <w:rPr>
          <w:rFonts w:ascii="Century Gothic" w:eastAsia="Century Gothic" w:hAnsi="Century Gothic" w:cs="Century Gothic"/>
          <w:highlight w:val="yellow"/>
        </w:rPr>
      </w:pPr>
    </w:p>
    <w:p w14:paraId="74330A9F" w14:textId="77777777" w:rsidR="002E7219" w:rsidRDefault="00D00B19">
      <w:pPr>
        <w:spacing w:line="360" w:lineRule="auto"/>
        <w:jc w:val="both"/>
        <w:rPr>
          <w:rFonts w:ascii="Century Gothic" w:eastAsia="Century Gothic" w:hAnsi="Century Gothic" w:cs="Century Gothic"/>
          <w:i/>
          <w:sz w:val="16"/>
          <w:szCs w:val="16"/>
        </w:rPr>
      </w:pPr>
      <w:r>
        <w:rPr>
          <w:rFonts w:ascii="Century Gothic" w:eastAsia="Century Gothic" w:hAnsi="Century Gothic" w:cs="Century Gothic"/>
          <w:i/>
          <w:sz w:val="16"/>
          <w:szCs w:val="16"/>
        </w:rPr>
        <w:t xml:space="preserve">*Términos y condiciones: el descuento es válido en vuelos seleccionados para nuevas reservas online al reservar vuelos de ida y vuelta a Islandia (KEF) en el </w:t>
      </w:r>
      <w:hyperlink r:id="rId10">
        <w:r>
          <w:rPr>
            <w:rFonts w:ascii="Century Gothic" w:eastAsia="Century Gothic" w:hAnsi="Century Gothic" w:cs="Century Gothic"/>
            <w:i/>
            <w:color w:val="1155CC"/>
            <w:sz w:val="16"/>
            <w:szCs w:val="16"/>
            <w:u w:val="single"/>
          </w:rPr>
          <w:t>sitio web</w:t>
        </w:r>
      </w:hyperlink>
      <w:r>
        <w:rPr>
          <w:rFonts w:ascii="Century Gothic" w:eastAsia="Century Gothic" w:hAnsi="Century Gothic" w:cs="Century Gothic"/>
          <w:i/>
          <w:sz w:val="16"/>
          <w:szCs w:val="16"/>
        </w:rPr>
        <w:t xml:space="preserve"> de PLAY. El código de promoción debe ingresarse en el campo "Agregar código de promoción" en el apartado de selección de vuelo durante el proceso de reserva. El descuento del 20 % se calcula sobre la tarifa aérea (sin i</w:t>
      </w:r>
      <w:r>
        <w:rPr>
          <w:rFonts w:ascii="Century Gothic" w:eastAsia="Century Gothic" w:hAnsi="Century Gothic" w:cs="Century Gothic"/>
          <w:i/>
          <w:sz w:val="16"/>
          <w:szCs w:val="16"/>
        </w:rPr>
        <w:t xml:space="preserve">mpuestos, tarifas, servicios adicionales ni cargos de la aerolínea) para todos los pasajeros en los vuelos seleccionados. Oferta sujeta a disponibilidad, “first come, first served”.  </w:t>
      </w:r>
    </w:p>
    <w:p w14:paraId="652B7643" w14:textId="77777777" w:rsidR="002E7219" w:rsidRDefault="002E7219">
      <w:pPr>
        <w:spacing w:line="36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</w:p>
    <w:p w14:paraId="4F64D5F6" w14:textId="77777777" w:rsidR="002E7219" w:rsidRDefault="00D00B19">
      <w:pPr>
        <w:spacing w:line="360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 xml:space="preserve">Para más información, por favor haga  clic </w:t>
      </w:r>
      <w:hyperlink r:id="rId11">
        <w:r>
          <w:rPr>
            <w:rFonts w:ascii="Century Gothic" w:eastAsia="Century Gothic" w:hAnsi="Century Gothic" w:cs="Century Gothic"/>
            <w:color w:val="1155CC"/>
            <w:u w:val="single"/>
          </w:rPr>
          <w:t>aquí</w:t>
        </w:r>
      </w:hyperlink>
      <w:r>
        <w:rPr>
          <w:rFonts w:ascii="Century Gothic" w:eastAsia="Century Gothic" w:hAnsi="Century Gothic" w:cs="Century Gothic"/>
        </w:rPr>
        <w:t xml:space="preserve">. </w:t>
      </w:r>
    </w:p>
    <w:p w14:paraId="6A710E3D" w14:textId="77777777" w:rsidR="002E7219" w:rsidRDefault="002E7219">
      <w:pPr>
        <w:spacing w:line="360" w:lineRule="auto"/>
        <w:jc w:val="both"/>
        <w:rPr>
          <w:rFonts w:ascii="Century Gothic" w:eastAsia="Century Gothic" w:hAnsi="Century Gothic" w:cs="Century Gothic"/>
          <w:i/>
          <w:sz w:val="20"/>
          <w:szCs w:val="20"/>
        </w:rPr>
      </w:pPr>
      <w:bookmarkStart w:id="0" w:name="_GoBack"/>
      <w:bookmarkEnd w:id="0"/>
    </w:p>
    <w:p w14:paraId="0E3C2C21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</w:rPr>
        <w:t xml:space="preserve"> </w:t>
      </w:r>
      <w:r>
        <w:rPr>
          <w:rFonts w:ascii="Century Gothic" w:eastAsia="Century Gothic" w:hAnsi="Century Gothic" w:cs="Century Gothic"/>
          <w:b/>
          <w:color w:val="000000"/>
          <w:sz w:val="18"/>
          <w:szCs w:val="18"/>
        </w:rPr>
        <w:t>Acerca de PLAY</w:t>
      </w:r>
    </w:p>
    <w:p w14:paraId="3575AC08" w14:textId="77777777" w:rsidR="002E7219" w:rsidRDefault="002E721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</w:p>
    <w:p w14:paraId="7E5571AA" w14:textId="77777777" w:rsidR="002E7219" w:rsidRDefault="00D00B19">
      <w:pPr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PLAY e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s una </w:t>
      </w:r>
      <w:r>
        <w:rPr>
          <w:rFonts w:ascii="Century Gothic" w:eastAsia="Century Gothic" w:hAnsi="Century Gothic" w:cs="Century Gothic"/>
          <w:i/>
          <w:sz w:val="18"/>
          <w:szCs w:val="18"/>
        </w:rPr>
        <w:t>startup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islandesa de LCC cuyas operaciones se iniciaron en junio de 2021. La compañía recaudó con éxito 90 millones de dólares en nuevo capital en una oferta pública inicial (OPI) y cotiza en el Nasdaq First North Growth Market de Islandia. La aerolínea recibió s</w:t>
      </w:r>
      <w:r>
        <w:rPr>
          <w:rFonts w:ascii="Century Gothic" w:eastAsia="Century Gothic" w:hAnsi="Century Gothic" w:cs="Century Gothic"/>
          <w:sz w:val="18"/>
          <w:szCs w:val="18"/>
        </w:rPr>
        <w:t>u certificado de operador aéreo (AOC) de la Autoridad de Transporte de Islandia en mayo de 2021 y lanzó su servicio Reikiavik-Londres Stansted con el avión A321neo el 24 de junio de ese mismo año, seguido de otros seis destinos europeos en junio y julio. P</w:t>
      </w:r>
      <w:r>
        <w:rPr>
          <w:rFonts w:ascii="Century Gothic" w:eastAsia="Century Gothic" w:hAnsi="Century Gothic" w:cs="Century Gothic"/>
          <w:sz w:val="18"/>
          <w:szCs w:val="18"/>
        </w:rPr>
        <w:t>LAY ha sido galardonada con el premio Start-up del Año 2022 por CAPA - Center for Aviation</w:t>
      </w:r>
      <w:r>
        <w:rPr>
          <w:rFonts w:ascii="Verdana" w:eastAsia="Verdana" w:hAnsi="Verdana" w:cs="Verdana"/>
        </w:rPr>
        <w:t xml:space="preserve">. 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En España vuela desde Barcelona, Madrid, Gran Canaria, Tenerife,  Fuerteventura, Alicante, Málaga y Palma de Mallorca a Reikiavik. </w:t>
      </w:r>
    </w:p>
    <w:p w14:paraId="2EF680E4" w14:textId="77777777" w:rsidR="002E7219" w:rsidRDefault="002E72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</w:p>
    <w:p w14:paraId="41BB87AA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b/>
          <w:color w:val="000000"/>
        </w:rPr>
      </w:pPr>
      <w:r>
        <w:rPr>
          <w:rFonts w:ascii="Century Gothic" w:eastAsia="Century Gothic" w:hAnsi="Century Gothic" w:cs="Century Gothic"/>
          <w:b/>
          <w:color w:val="000000"/>
        </w:rPr>
        <w:t>Contacto de prensa:</w:t>
      </w:r>
    </w:p>
    <w:p w14:paraId="5250609E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SERGAT, age</w:t>
      </w:r>
      <w:r>
        <w:rPr>
          <w:rFonts w:ascii="Century Gothic" w:eastAsia="Century Gothic" w:hAnsi="Century Gothic" w:cs="Century Gothic"/>
          <w:color w:val="000000"/>
        </w:rPr>
        <w:t>ncia de comunicación</w:t>
      </w:r>
    </w:p>
    <w:p w14:paraId="709781C2" w14:textId="77777777" w:rsidR="002E7219" w:rsidRDefault="00D00B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6699"/>
        </w:rPr>
      </w:pPr>
      <w:hyperlink r:id="rId12">
        <w:r>
          <w:rPr>
            <w:rFonts w:ascii="Century Gothic" w:eastAsia="Century Gothic" w:hAnsi="Century Gothic" w:cs="Century Gothic"/>
            <w:color w:val="0000FF"/>
            <w:u w:val="single"/>
          </w:rPr>
          <w:t>prensa@sergat.com</w:t>
        </w:r>
      </w:hyperlink>
      <w:r>
        <w:rPr>
          <w:rFonts w:ascii="Century Gothic" w:eastAsia="Century Gothic" w:hAnsi="Century Gothic" w:cs="Century Gothic"/>
          <w:color w:val="006699"/>
        </w:rPr>
        <w:t xml:space="preserve">  </w:t>
      </w:r>
    </w:p>
    <w:p w14:paraId="7F59F30C" w14:textId="77777777" w:rsidR="002E7219" w:rsidRDefault="002E72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</w:rPr>
      </w:pPr>
    </w:p>
    <w:sectPr w:rsidR="002E7219">
      <w:head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783507" w14:textId="77777777" w:rsidR="00D00B19" w:rsidRDefault="00D00B19">
      <w:pPr>
        <w:spacing w:line="240" w:lineRule="auto"/>
      </w:pPr>
      <w:r>
        <w:separator/>
      </w:r>
    </w:p>
  </w:endnote>
  <w:endnote w:type="continuationSeparator" w:id="0">
    <w:p w14:paraId="0C42D7AD" w14:textId="77777777" w:rsidR="00D00B19" w:rsidRDefault="00D00B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9E3418" w14:textId="77777777" w:rsidR="00D00B19" w:rsidRDefault="00D00B19">
      <w:pPr>
        <w:spacing w:line="240" w:lineRule="auto"/>
      </w:pPr>
      <w:r>
        <w:separator/>
      </w:r>
    </w:p>
  </w:footnote>
  <w:footnote w:type="continuationSeparator" w:id="0">
    <w:p w14:paraId="1FE3ECC2" w14:textId="77777777" w:rsidR="00D00B19" w:rsidRDefault="00D00B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C446DE" w14:textId="77777777" w:rsidR="002E7219" w:rsidRDefault="002E72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219"/>
    <w:rsid w:val="002E7219"/>
    <w:rsid w:val="00C46046"/>
    <w:rsid w:val="00D00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421EB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00" w:after="120"/>
      <w:outlineLvl w:val="0"/>
    </w:pPr>
    <w:rPr>
      <w:color w:val="000000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120"/>
      <w:outlineLvl w:val="1"/>
    </w:pPr>
    <w:rPr>
      <w:color w:val="000000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60"/>
    </w:pPr>
    <w:rPr>
      <w:color w:val="000000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Prrafodelista">
    <w:name w:val="List Paragraph"/>
    <w:basedOn w:val="Normal"/>
    <w:uiPriority w:val="34"/>
    <w:qFormat/>
    <w:rsid w:val="00B44CFF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F25FF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F25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flyplay.com/en/eu-offer" TargetMode="External"/><Relationship Id="rId12" Type="http://schemas.openxmlformats.org/officeDocument/2006/relationships/hyperlink" Target="mailto:prensa@sergat.com" TargetMode="External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hyperlink" Target="https://www.flyplay.com/es-es" TargetMode="External"/><Relationship Id="rId10" Type="http://schemas.openxmlformats.org/officeDocument/2006/relationships/hyperlink" Target="http://www.flypla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SlfYNluxwc10+pDC/OIsmlOaNg==">CgMxLjA4AHIhMUQwVnV1MGhQNmRGbXUyU1Z5TEdpeHZ5SXlrM3NWTkFU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518</Words>
  <Characters>2559</Characters>
  <Application>Microsoft Macintosh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3061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Andrea REBOLLO</cp:lastModifiedBy>
  <cp:revision>2</cp:revision>
  <dcterms:created xsi:type="dcterms:W3CDTF">2024-01-30T08:46:00Z</dcterms:created>
  <dcterms:modified xsi:type="dcterms:W3CDTF">2024-04-10T11:32:00Z</dcterms:modified>
  <cp:category/>
</cp:coreProperties>
</file>