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4CA8E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494B630E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6C23F623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3AA685B1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21639D36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D9738B" w14:paraId="6F942F38" w14:textId="77777777">
        <w:trPr>
          <w:jc w:val="center"/>
        </w:trPr>
        <w:tc>
          <w:tcPr>
            <w:tcW w:w="5775" w:type="dxa"/>
            <w:vAlign w:val="center"/>
          </w:tcPr>
          <w:p w14:paraId="0592E628" w14:textId="77777777" w:rsidR="00D9738B" w:rsidRDefault="00D9738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E47B5F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se asocia con líderes del ecosistema de viajes y proveedores de soluciones tecnológicas de última generación para enriquecer la experiencia del cliente</w:t>
      </w:r>
    </w:p>
    <w:p w14:paraId="325DA116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La aerolínea </w:t>
      </w:r>
      <w:r>
        <w:rPr>
          <w:rFonts w:ascii="Century Gothic" w:eastAsia="Century Gothic" w:hAnsi="Century Gothic" w:cs="Century Gothic"/>
          <w:i/>
          <w:sz w:val="22"/>
          <w:szCs w:val="22"/>
        </w:rPr>
        <w:t>forja alianzas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 con Expedia Group, Tap Payments y Huawei</w:t>
      </w:r>
    </w:p>
    <w:p w14:paraId="4CF99DF6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8 de mayo de 2024: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Como parte de los esfuerzos de Emirates para ofrecer una experiencia de cliente mejorada a través de diversas plataformas, interactuar con nuevos segmentos de consumidores y aprovechar las preferencias de los viajeros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premium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la aerolínea ha ratificado su asociación con Expedia Group y ha firmado acuerdos con los proveedores de soluciones tecnológicas Huawei y Tap Payments en el contexto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Arabian Travel Market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1F2DBF76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Estas alianzas se alinean con el objetivo de la aerolínea de c</w:t>
      </w:r>
      <w:r>
        <w:rPr>
          <w:rFonts w:ascii="Century Gothic" w:eastAsia="Century Gothic" w:hAnsi="Century Gothic" w:cs="Century Gothic"/>
          <w:sz w:val="22"/>
          <w:szCs w:val="22"/>
        </w:rPr>
        <w:t>omprometerse continuamente con diversos segmentos de consumidores y audiencias para proporcionar beneficios exclusivos y valor a través de un espectro de puntos de contacto de viaje.</w:t>
      </w:r>
    </w:p>
    <w:p w14:paraId="3916C438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Expedia</w:t>
      </w:r>
    </w:p>
    <w:p w14:paraId="39727495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y Expedia Group han reforzado su asociación, que cumple </w:t>
      </w:r>
      <w:r>
        <w:rPr>
          <w:rFonts w:ascii="Century Gothic" w:eastAsia="Century Gothic" w:hAnsi="Century Gothic" w:cs="Century Gothic"/>
          <w:sz w:val="22"/>
          <w:szCs w:val="22"/>
        </w:rPr>
        <w:t>ya una década, para ofrecer a los viajeros una propuesta de valor aún mayor a través de una selección más amplia de productos y servicios. Emirates colaborará con Expedia Group para promocionar destinos estratégicos seleccionados en su plataforma, facilita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ndo a los viajeros la reserva de sus viajes con Emirates. Además, se llevarán a cabo más campañas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marketing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conjuntas, aprovechando los datos para optimizar las experiencias de los usuarios e impulsar la participación de Emirates en las páginas del Grup</w:t>
      </w:r>
      <w:r>
        <w:rPr>
          <w:rFonts w:ascii="Century Gothic" w:eastAsia="Century Gothic" w:hAnsi="Century Gothic" w:cs="Century Gothic"/>
          <w:sz w:val="22"/>
          <w:szCs w:val="22"/>
        </w:rPr>
        <w:t>o Expedia.</w:t>
      </w:r>
    </w:p>
    <w:p w14:paraId="76EF429B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>Tap Payments</w:t>
      </w:r>
    </w:p>
    <w:p w14:paraId="53DB2347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ampliará sus acuerdos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Business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uniendo fuerzas con Tap Payments, una de las mayores empresas de tecnología financiera de la región. Tap Payments facilita los pagos en línea en toda la región conectando a las empr</w:t>
      </w:r>
      <w:r>
        <w:rPr>
          <w:rFonts w:ascii="Century Gothic" w:eastAsia="Century Gothic" w:hAnsi="Century Gothic" w:cs="Century Gothic"/>
          <w:sz w:val="22"/>
          <w:szCs w:val="22"/>
        </w:rPr>
        <w:t>esas con experiencias de pago sencillas, seguras y unificadas.</w:t>
      </w:r>
    </w:p>
    <w:p w14:paraId="18E53516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En el contexto del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Arabian Travel Market </w:t>
      </w:r>
      <w:r>
        <w:rPr>
          <w:rFonts w:ascii="Century Gothic" w:eastAsia="Century Gothic" w:hAnsi="Century Gothic" w:cs="Century Gothic"/>
          <w:sz w:val="22"/>
          <w:szCs w:val="22"/>
        </w:rPr>
        <w:t>(ATM), se ha firmado un Memorando de Entendimiento con Tap Payments. Juntos, Emirates y Tap Payments pretenden llegar, comprometerse y atraer a la ampli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 base de clientes de pequeñas y medianas empresas (PYME) de Tap en toda la región, para que se inscriban, en última instancia, en el programa </w:t>
      </w:r>
      <w:r>
        <w:rPr>
          <w:rFonts w:ascii="Century Gothic" w:eastAsia="Century Gothic" w:hAnsi="Century Gothic" w:cs="Century Gothic"/>
          <w:i/>
          <w:sz w:val="22"/>
          <w:szCs w:val="22"/>
        </w:rPr>
        <w:t>Emirates Business Rewards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2C323BC0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Además, Emirates ofrecerá a los miembros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Tap Payments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la opción de converti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r y transferir sin problemas los puntos del programa </w:t>
      </w:r>
      <w:r>
        <w:rPr>
          <w:rFonts w:ascii="Century Gothic" w:eastAsia="Century Gothic" w:hAnsi="Century Gothic" w:cs="Century Gothic"/>
          <w:i/>
          <w:sz w:val="22"/>
          <w:szCs w:val="22"/>
        </w:rPr>
        <w:t>Tap Payments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 </w:t>
      </w:r>
      <w:r>
        <w:rPr>
          <w:rFonts w:ascii="Century Gothic" w:eastAsia="Century Gothic" w:hAnsi="Century Gothic" w:cs="Century Gothic"/>
          <w:i/>
          <w:sz w:val="22"/>
          <w:szCs w:val="22"/>
        </w:rPr>
        <w:t>Emirates Business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. Los miembros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Tap Payments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acumulan puntos con cada transacción. La conversión directa y rápida a puntos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Emirates Business Rewards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permite a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las pequeñas empresas de toda la región empezar a beneficiarse de las oportunidades de viaje que pueden ayudar a hacer crecer sus negocios.</w:t>
      </w:r>
      <w:bookmarkStart w:id="0" w:name="_GoBack"/>
      <w:bookmarkEnd w:id="0"/>
    </w:p>
    <w:p w14:paraId="1E2AF56A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Huawei</w:t>
      </w:r>
    </w:p>
    <w:p w14:paraId="7115B3FA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y el gigante tecnológico chino Huawei refuerzan su cooperación estratégica para promocionarse mut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uamente entre el público de cada marca. </w:t>
      </w:r>
    </w:p>
    <w:p w14:paraId="68A6812B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Orhan Abbas, vicepresidente sénior de operaciones comerciales de Emirates en el Lejano Oriente, y Zhihua Cao, presidente de Huawei Consumer Business Group en Oriente Medio y África, han firmado un Memorando de Enten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dimiento para fortalecer la asociación entre las dos marcas de renombre. Gracias a este acuerdo reforzado, ambas marcas colaborarán en iniciativas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marketing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y relaciones públicas en Oriente Medio, África y China, con el fin de aumentar el conocimiento d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 la marca en estas regiones clave. Los servicios de Emirates se promocionarán, además, a través de campañas de ventas personalizadas en China para impulsar el compromiso de los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usuarios. Emirates y Huawei renuevan su compromiso para asegurar el desarrollo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continuo de la Emirates App dentro de la GalleryApp de Huawei, garantizando a los usuarios un acceso sin fisuras a las innovadoras soluciones digitales de la aerolínea.</w:t>
      </w:r>
    </w:p>
    <w:p w14:paraId="56B6387E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lanzó por primera vez la asociación con Huawei en 2020 para promocionar la ap</w:t>
      </w:r>
      <w:r>
        <w:rPr>
          <w:rFonts w:ascii="Century Gothic" w:eastAsia="Century Gothic" w:hAnsi="Century Gothic" w:cs="Century Gothic"/>
          <w:sz w:val="22"/>
          <w:szCs w:val="22"/>
        </w:rPr>
        <w:t>licación de Emirates entre los usuarios de móviles Huawei y construir una experiencia más cómoda y gratificante para sus clientes. La aplicación de Emirates está actualmente disponible en AppGallery en todos los dispositivos inteligentes de Huawei, incluid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os los relojes inteligentes de Huawei. En 2022, Emirates y Huawei reforzaron aún más su asociación con la firma de otro Memorando de Entendimiento (MoU) en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Arabian Travel Market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Dubái para establecer actividades que aumentar</w:t>
      </w:r>
      <w:r w:rsidR="007C234D">
        <w:rPr>
          <w:rFonts w:ascii="Century Gothic" w:eastAsia="Century Gothic" w:hAnsi="Century Gothic" w:cs="Century Gothic"/>
          <w:sz w:val="22"/>
          <w:szCs w:val="22"/>
        </w:rPr>
        <w:t>o</w:t>
      </w:r>
      <w:r>
        <w:rPr>
          <w:rFonts w:ascii="Century Gothic" w:eastAsia="Century Gothic" w:hAnsi="Century Gothic" w:cs="Century Gothic"/>
          <w:sz w:val="22"/>
          <w:szCs w:val="22"/>
        </w:rPr>
        <w:t>n el alcance de sus usuar</w:t>
      </w:r>
      <w:r>
        <w:rPr>
          <w:rFonts w:ascii="Century Gothic" w:eastAsia="Century Gothic" w:hAnsi="Century Gothic" w:cs="Century Gothic"/>
          <w:sz w:val="22"/>
          <w:szCs w:val="22"/>
        </w:rPr>
        <w:t>ios y el conocimiento de la marca.</w:t>
      </w:r>
    </w:p>
    <w:p w14:paraId="27A22CDD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139FF421" w14:textId="77777777" w:rsidR="00D9738B" w:rsidRDefault="00C9128F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Madrid y Barcelona, así co</w:t>
      </w:r>
      <w:r>
        <w:rPr>
          <w:rFonts w:ascii="Century Gothic" w:eastAsia="Century Gothic" w:hAnsi="Century Gothic" w:cs="Century Gothic"/>
          <w:sz w:val="18"/>
          <w:szCs w:val="18"/>
        </w:rPr>
        <w:t>mo también Ciudad de México vía Barcelona. Emirates ha conseguido el reconocimiento a la "Mejor Primera Clase del Mundo" en los premios Tripadvisor Travelers' Choice Awards para aerolíneas en 2020; los galardones al "Mejor Wi-Fi y Mejor Comida y Bebida" en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p w14:paraId="7A65414B" w14:textId="77777777" w:rsidR="00D9738B" w:rsidRDefault="00D9738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1986DA00" w14:textId="77777777" w:rsidR="00D9738B" w:rsidRDefault="00D9738B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D9738B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5634B" w14:textId="77777777" w:rsidR="00C9128F" w:rsidRDefault="00C9128F">
      <w:r>
        <w:separator/>
      </w:r>
    </w:p>
  </w:endnote>
  <w:endnote w:type="continuationSeparator" w:id="0">
    <w:p w14:paraId="0DE51398" w14:textId="77777777" w:rsidR="00C9128F" w:rsidRDefault="00C9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C5742" w14:textId="77777777" w:rsidR="00C9128F" w:rsidRDefault="00C9128F">
      <w:r>
        <w:separator/>
      </w:r>
    </w:p>
  </w:footnote>
  <w:footnote w:type="continuationSeparator" w:id="0">
    <w:p w14:paraId="53E5ADB4" w14:textId="77777777" w:rsidR="00C9128F" w:rsidRDefault="00C9128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CBFE0" w14:textId="77777777" w:rsidR="00D9738B" w:rsidRDefault="00C9128F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16619FBB" wp14:editId="3A3975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79DD6D" w14:textId="77777777" w:rsidR="00D9738B" w:rsidRDefault="00D9738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0308267" w14:textId="77777777" w:rsidR="00D9738B" w:rsidRDefault="00D9738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0078129" w14:textId="77777777" w:rsidR="00D9738B" w:rsidRDefault="00D9738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AF2D045" w14:textId="77777777" w:rsidR="00D9738B" w:rsidRDefault="00D9738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02CC0C2" w14:textId="77777777" w:rsidR="00D9738B" w:rsidRDefault="00D9738B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8B"/>
    <w:rsid w:val="007C234D"/>
    <w:rsid w:val="00C9128F"/>
    <w:rsid w:val="00D9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4CDE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nsa@sergat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DDXLgrKrBuSIx++RzdJmFePoQ==">CgMxLjA4AHIhMUd6T3FfN3lpanBNaHJaM1F2dFBMakwzVXQ5YXBrMVcz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4443</Characters>
  <Application>Microsoft Macintosh Word</Application>
  <DocSecurity>0</DocSecurity>
  <Lines>77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2</cp:revision>
  <dcterms:created xsi:type="dcterms:W3CDTF">2024-05-08T12:20:00Z</dcterms:created>
  <dcterms:modified xsi:type="dcterms:W3CDTF">2024-05-08T13:51:00Z</dcterms:modified>
  <cp:category/>
</cp:coreProperties>
</file>