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right"/>
        <w:rPr>
          <w:rFonts w:ascii="Verdana" w:cs="Verdana" w:eastAsia="Verdana" w:hAnsi="Verdana"/>
          <w:b w:val="1"/>
        </w:rPr>
      </w:pPr>
      <w:r w:rsidDel="00000000" w:rsidR="00000000" w:rsidRPr="00000000">
        <w:rPr>
          <w:rFonts w:ascii="Verdana" w:cs="Verdana" w:eastAsia="Verdana" w:hAnsi="Verdana"/>
          <w:sz w:val="20"/>
          <w:szCs w:val="20"/>
          <w:rtl w:val="0"/>
        </w:rPr>
        <w:t xml:space="preserve">COMUNICADO DE PRENSA</w:t>
      </w:r>
      <w:r w:rsidDel="00000000" w:rsidR="00000000" w:rsidRPr="00000000">
        <w:rPr>
          <w:rtl w:val="0"/>
        </w:rPr>
      </w:r>
    </w:p>
    <w:p w:rsidR="00000000" w:rsidDel="00000000" w:rsidP="00000000" w:rsidRDefault="00000000" w:rsidRPr="00000000" w14:paraId="00000002">
      <w:pPr>
        <w:jc w:val="left"/>
        <w:rPr>
          <w:rFonts w:ascii="DM Sans" w:cs="DM Sans" w:eastAsia="DM Sans" w:hAnsi="DM Sans"/>
          <w:b w:val="1"/>
          <w:color w:val="007f6d"/>
          <w:sz w:val="16"/>
          <w:szCs w:val="16"/>
        </w:rPr>
      </w:pPr>
      <w:r w:rsidDel="00000000" w:rsidR="00000000" w:rsidRPr="00000000">
        <w:rPr>
          <w:rtl w:val="0"/>
        </w:rPr>
      </w:r>
    </w:p>
    <w:p w:rsidR="00000000" w:rsidDel="00000000" w:rsidP="00000000" w:rsidRDefault="00000000" w:rsidRPr="00000000" w14:paraId="00000003">
      <w:pPr>
        <w:spacing w:line="360"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Un estudio de Kiwi.com desvela los lugares más inusuales desde donde los españoles reservan sus viajes </w:t>
      </w:r>
    </w:p>
    <w:p w:rsidR="00000000" w:rsidDel="00000000" w:rsidP="00000000" w:rsidRDefault="00000000" w:rsidRPr="00000000" w14:paraId="00000004">
      <w:pPr>
        <w:spacing w:line="360" w:lineRule="auto"/>
        <w:jc w:val="center"/>
        <w:rPr>
          <w:rFonts w:ascii="Verdana" w:cs="Verdana" w:eastAsia="Verdana" w:hAnsi="Verdana"/>
          <w:b w:val="1"/>
        </w:rPr>
      </w:pPr>
      <w:r w:rsidDel="00000000" w:rsidR="00000000" w:rsidRPr="00000000">
        <w:rPr>
          <w:rtl w:val="0"/>
        </w:rPr>
      </w:r>
    </w:p>
    <w:p w:rsidR="00000000" w:rsidDel="00000000" w:rsidP="00000000" w:rsidRDefault="00000000" w:rsidRPr="00000000" w14:paraId="00000005">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Barcelona, 19 de agosto de 2025</w:t>
      </w:r>
      <w:r w:rsidDel="00000000" w:rsidR="00000000" w:rsidRPr="00000000">
        <w:rPr>
          <w:rFonts w:ascii="Verdana" w:cs="Verdana" w:eastAsia="Verdana" w:hAnsi="Verdana"/>
          <w:sz w:val="20"/>
          <w:szCs w:val="20"/>
          <w:rtl w:val="0"/>
        </w:rPr>
        <w:t xml:space="preserve">: La tecnología móvil ha transformado de forma radical cómo planificamos los viajes, permitiendo navegar y comprar por Internet desde los lugares más insospechados, algo impensable hace solo algunos años. Un nuevo estudio* de </w:t>
      </w:r>
      <w:hyperlink r:id="rId7">
        <w:r w:rsidDel="00000000" w:rsidR="00000000" w:rsidRPr="00000000">
          <w:rPr>
            <w:rFonts w:ascii="Verdana" w:cs="Verdana" w:eastAsia="Verdana" w:hAnsi="Verdana"/>
            <w:color w:val="1155cc"/>
            <w:sz w:val="20"/>
            <w:szCs w:val="20"/>
            <w:u w:val="single"/>
            <w:rtl w:val="0"/>
          </w:rPr>
          <w:t xml:space="preserve">Kiwi.com</w:t>
        </w:r>
      </w:hyperlink>
      <w:r w:rsidDel="00000000" w:rsidR="00000000" w:rsidRPr="00000000">
        <w:rPr>
          <w:rFonts w:ascii="Verdana" w:cs="Verdana" w:eastAsia="Verdana" w:hAnsi="Verdana"/>
          <w:sz w:val="20"/>
          <w:szCs w:val="20"/>
          <w:rtl w:val="0"/>
        </w:rPr>
        <w:t xml:space="preserve">, líder en tecnología de viajes, ha revelado que tres de cada diez españoles tiene un lugar predilecto, aunque no demasiado glamuroso, para reservar sus viajes: el váter. De todos los países encuestados son, de hecho, la tercera nacionalidad que más reserva sentada en la taza, solo por detrás de los rumanos y checos. Algunos lo llaman </w:t>
      </w:r>
      <w:r w:rsidDel="00000000" w:rsidR="00000000" w:rsidRPr="00000000">
        <w:rPr>
          <w:rFonts w:ascii="Verdana" w:cs="Verdana" w:eastAsia="Verdana" w:hAnsi="Verdana"/>
          <w:i w:val="1"/>
          <w:sz w:val="20"/>
          <w:szCs w:val="20"/>
          <w:rtl w:val="0"/>
        </w:rPr>
        <w:t xml:space="preserve">multitasking</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6">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7">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El informe señala también que el 29 % de los encuestados españoles compra vuelos durante su jornada laboral. ¿Quién no sueña con estar tumbado en playas paradisíacas mientras rellena un Excel? La decisión de reservar aquella escapada pendiente llega también en momentos donde el estado de ánimo es más frágil: otro 29 % de los españoles, en especial personas solteras con hijos, reserva tras un día difícil. Si existe la </w:t>
      </w:r>
      <w:r w:rsidDel="00000000" w:rsidR="00000000" w:rsidRPr="00000000">
        <w:rPr>
          <w:rFonts w:ascii="Verdana" w:cs="Verdana" w:eastAsia="Verdana" w:hAnsi="Verdana"/>
          <w:i w:val="1"/>
          <w:sz w:val="20"/>
          <w:szCs w:val="20"/>
          <w:rtl w:val="0"/>
        </w:rPr>
        <w:t xml:space="preserve">retail therapy</w:t>
      </w:r>
      <w:r w:rsidDel="00000000" w:rsidR="00000000" w:rsidRPr="00000000">
        <w:rPr>
          <w:rFonts w:ascii="Verdana" w:cs="Verdana" w:eastAsia="Verdana" w:hAnsi="Verdana"/>
          <w:sz w:val="20"/>
          <w:szCs w:val="20"/>
          <w:rtl w:val="0"/>
        </w:rPr>
        <w:t xml:space="preserve">, tener la certeza de que hay un viaje confirmado en el horizonte seguramente aporte todavía más beneficios para paliar el estrés o las preocupaciones. </w:t>
      </w:r>
    </w:p>
    <w:p w:rsidR="00000000" w:rsidDel="00000000" w:rsidP="00000000" w:rsidRDefault="00000000" w:rsidRPr="00000000" w14:paraId="00000008">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9">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Otros prefieren hacerlo en momentos de socialización, y es que un 21 % de los españoles, especialmente chicas, compra sus billetes mientras toma algo en un café o restaurante con amigos. La felicidad que se experimenta una vez el viaje se materializa fuera del chat del grupo es inigualable.  </w:t>
      </w:r>
    </w:p>
    <w:p w:rsidR="00000000" w:rsidDel="00000000" w:rsidP="00000000" w:rsidRDefault="00000000" w:rsidRPr="00000000" w14:paraId="0000000A">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B">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Siempre habrá lugar para los nostálgicos que ya echan de menos viajar cuando todavía están fuera de casa. El estudio de Kiwi.com refleja que un 14 % planifica su próxima escapada estando aún de vacaciones o incluso en el aeropuerto, de regreso a casa. La impaciencia, en este caso, es totalmente comprensible. Las parejas con hijos son los más proclives a ponerlo en práctica. </w:t>
      </w:r>
    </w:p>
    <w:p w:rsidR="00000000" w:rsidDel="00000000" w:rsidP="00000000" w:rsidRDefault="00000000" w:rsidRPr="00000000" w14:paraId="0000000C">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D">
      <w:pPr>
        <w:spacing w:line="360" w:lineRule="auto"/>
        <w:jc w:val="both"/>
        <w:rPr>
          <w:rFonts w:ascii="Roboto Mono" w:cs="Roboto Mono" w:eastAsia="Roboto Mono" w:hAnsi="Roboto Mono"/>
          <w:color w:val="5d5c5c"/>
          <w:sz w:val="23"/>
          <w:szCs w:val="23"/>
          <w:highlight w:val="white"/>
        </w:rPr>
      </w:pPr>
      <w:r w:rsidDel="00000000" w:rsidR="00000000" w:rsidRPr="00000000">
        <w:rPr>
          <w:rFonts w:ascii="Verdana" w:cs="Verdana" w:eastAsia="Verdana" w:hAnsi="Verdana"/>
          <w:sz w:val="20"/>
          <w:szCs w:val="20"/>
          <w:rtl w:val="0"/>
        </w:rPr>
        <w:t xml:space="preserve">“Estos datos ponen de manifiesto cómo la imagen clásica de una persona reservando un viaje en casa, sentado en el escritorio y frente al ordenador, parece una cosa del pasado. La inspiración y motivación para comprar vuelos puede surgir en cualquier momento, tanto en el trabajo como tomando un café con amigos, o incluso durante una parada  técnica. Sin importar dónde se encuentren los viajeros, el proceso de reserva en Kiwi.com es tan fácil e intuitivo como decidir el destino de la próxima aventura”, ha afirmado Daniela Chovancová, Senior PR &amp; Communications Manager de Kiwi.com.</w:t>
      </w:r>
      <w:r w:rsidDel="00000000" w:rsidR="00000000" w:rsidRPr="00000000">
        <w:rPr>
          <w:rtl w:val="0"/>
        </w:rPr>
      </w:r>
    </w:p>
    <w:p w:rsidR="00000000" w:rsidDel="00000000" w:rsidP="00000000" w:rsidRDefault="00000000" w:rsidRPr="00000000" w14:paraId="0000000E">
      <w:pPr>
        <w:spacing w:line="360" w:lineRule="auto"/>
        <w:jc w:val="both"/>
        <w:rPr>
          <w:rFonts w:ascii="Roboto Mono" w:cs="Roboto Mono" w:eastAsia="Roboto Mono" w:hAnsi="Roboto Mono"/>
          <w:color w:val="5d5c5c"/>
          <w:sz w:val="23"/>
          <w:szCs w:val="23"/>
          <w:highlight w:val="white"/>
        </w:rPr>
      </w:pPr>
      <w:r w:rsidDel="00000000" w:rsidR="00000000" w:rsidRPr="00000000">
        <w:rPr>
          <w:rtl w:val="0"/>
        </w:rPr>
      </w:r>
    </w:p>
    <w:p w:rsidR="00000000" w:rsidDel="00000000" w:rsidP="00000000" w:rsidRDefault="00000000" w:rsidRPr="00000000" w14:paraId="0000000F">
      <w:pPr>
        <w:spacing w:line="360" w:lineRule="auto"/>
        <w:jc w:val="both"/>
        <w:rPr>
          <w:rFonts w:ascii="Verdana" w:cs="Verdana" w:eastAsia="Verdana" w:hAnsi="Verdana"/>
          <w:sz w:val="20"/>
          <w:szCs w:val="20"/>
        </w:rPr>
      </w:pPr>
      <w:r w:rsidDel="00000000" w:rsidR="00000000" w:rsidRPr="00000000">
        <w:rPr>
          <w:rFonts w:ascii="Verdana" w:cs="Verdana" w:eastAsia="Verdana" w:hAnsi="Verdana"/>
          <w:i w:val="1"/>
          <w:sz w:val="18"/>
          <w:szCs w:val="18"/>
          <w:rtl w:val="0"/>
        </w:rPr>
        <w:t xml:space="preserve">*Datos analizados: la encuesta ha sido realizada por STEM/MARK en nombre de Kiwi.com entre ciudadanos españoles de entre 18 y 37 años que planean ir de vacaciones al extranjero por lo menos una vez en 2025. La encuesta es representativa por género, edad y región. Los datos se recopilaron entre el 25 de febrero y el 11 de marzo de 2025 con una base de 1000 participantes.</w:t>
      </w:r>
      <w:r w:rsidDel="00000000" w:rsidR="00000000" w:rsidRPr="00000000">
        <w:rPr>
          <w:rtl w:val="0"/>
        </w:rPr>
      </w:r>
    </w:p>
    <w:p w:rsidR="00000000" w:rsidDel="00000000" w:rsidP="00000000" w:rsidRDefault="00000000" w:rsidRPr="00000000" w14:paraId="00000010">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1">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Acerca de Kiwi.com </w:t>
      </w:r>
    </w:p>
    <w:p w:rsidR="00000000" w:rsidDel="00000000" w:rsidP="00000000" w:rsidRDefault="00000000" w:rsidRPr="00000000" w14:paraId="00000012">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Kiwi.com es una empresa líder mundial en tecnología de viajes con sede en la República Checa. Su innovador algoritmo permite a los usuarios encontrar mejores opciones de rutas y precios de vuelos que otros motores de búsqueda no pueden ver, realizando miles de millones de búsquedas de precios al día en contenido global de vuelos. Se realizan 100 millones de búsquedas diarias en el sitio web de Kiwi.com y en los canales de socios.</w:t>
      </w:r>
    </w:p>
    <w:p w:rsidR="00000000" w:rsidDel="00000000" w:rsidP="00000000" w:rsidRDefault="00000000" w:rsidRPr="00000000" w14:paraId="00000013">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4">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Contacto de prensa:</w:t>
      </w:r>
    </w:p>
    <w:p w:rsidR="00000000" w:rsidDel="00000000" w:rsidP="00000000" w:rsidRDefault="00000000" w:rsidRPr="00000000" w14:paraId="00000015">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SERGAT, agencia de comunicación</w:t>
      </w:r>
    </w:p>
    <w:p w:rsidR="00000000" w:rsidDel="00000000" w:rsidP="00000000" w:rsidRDefault="00000000" w:rsidRPr="00000000" w14:paraId="00000016">
      <w:pPr>
        <w:spacing w:line="240" w:lineRule="auto"/>
        <w:jc w:val="both"/>
        <w:rPr>
          <w:rFonts w:ascii="DM Sans" w:cs="DM Sans" w:eastAsia="DM Sans" w:hAnsi="DM Sans"/>
          <w:sz w:val="20"/>
          <w:szCs w:val="20"/>
        </w:rPr>
      </w:pPr>
      <w:hyperlink r:id="rId8">
        <w:r w:rsidDel="00000000" w:rsidR="00000000" w:rsidRPr="00000000">
          <w:rPr>
            <w:rFonts w:ascii="Verdana" w:cs="Verdana" w:eastAsia="Verdana" w:hAnsi="Verdana"/>
            <w:color w:val="0000ff"/>
            <w:sz w:val="20"/>
            <w:szCs w:val="20"/>
            <w:u w:val="single"/>
            <w:rtl w:val="0"/>
          </w:rPr>
          <w:t xml:space="preserve">prensa@sergat.com</w:t>
        </w:r>
      </w:hyperlink>
      <w:r w:rsidDel="00000000" w:rsidR="00000000" w:rsidRPr="00000000">
        <w:rPr>
          <w:rFonts w:ascii="Verdana" w:cs="Verdana" w:eastAsia="Verdana" w:hAnsi="Verdana"/>
          <w:color w:val="006699"/>
          <w:sz w:val="20"/>
          <w:szCs w:val="20"/>
          <w:rtl w:val="0"/>
        </w:rPr>
        <w:t xml:space="preserve">  </w:t>
      </w: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DM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wp:posOffset>
          </wp:positionH>
          <wp:positionV relativeFrom="paragraph">
            <wp:posOffset>180975</wp:posOffset>
          </wp:positionV>
          <wp:extent cx="1381125" cy="681990"/>
          <wp:effectExtent b="0" l="0" r="0" t="0"/>
          <wp:wrapSquare wrapText="bothSides" distB="0" distT="0" distL="114300" distR="114300"/>
          <wp:docPr descr="Logo-63" id="513422944" name="image2.png"/>
          <a:graphic>
            <a:graphicData uri="http://schemas.openxmlformats.org/drawingml/2006/picture">
              <pic:pic>
                <pic:nvPicPr>
                  <pic:cNvPr descr="Logo-63" id="0" name="image2.png"/>
                  <pic:cNvPicPr preferRelativeResize="0"/>
                </pic:nvPicPr>
                <pic:blipFill>
                  <a:blip r:embed="rId1"/>
                  <a:srcRect b="116" l="0" r="0" t="120"/>
                  <a:stretch>
                    <a:fillRect/>
                  </a:stretch>
                </pic:blipFill>
                <pic:spPr>
                  <a:xfrm>
                    <a:off x="0" y="0"/>
                    <a:ext cx="1381125" cy="681990"/>
                  </a:xfrm>
                  <a:prstGeom prst="rect"/>
                  <a:ln/>
                </pic:spPr>
              </pic:pic>
            </a:graphicData>
          </a:graphic>
        </wp:anchor>
      </w:drawing>
    </w:r>
  </w:p>
  <w:p w:rsidR="00000000" w:rsidDel="00000000" w:rsidP="00000000" w:rsidRDefault="00000000" w:rsidRPr="00000000" w14:paraId="0000001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4339118</wp:posOffset>
          </wp:positionH>
          <wp:positionV relativeFrom="paragraph">
            <wp:posOffset>142236</wp:posOffset>
          </wp:positionV>
          <wp:extent cx="1381125" cy="427990"/>
          <wp:effectExtent b="0" l="0" r="0" t="0"/>
          <wp:wrapSquare wrapText="bothSides" distB="114300" distT="114300" distL="114300" distR="114300"/>
          <wp:docPr descr="Texto, Logotipo&#10;&#10;Descripción generada automáticamente" id="513422943" name="image1.png"/>
          <a:graphic>
            <a:graphicData uri="http://schemas.openxmlformats.org/drawingml/2006/picture">
              <pic:pic>
                <pic:nvPicPr>
                  <pic:cNvPr descr="Texto, Logotipo&#10;&#10;Descripción generada automáticamente" id="0" name="image1.png"/>
                  <pic:cNvPicPr preferRelativeResize="0"/>
                </pic:nvPicPr>
                <pic:blipFill>
                  <a:blip r:embed="rId2"/>
                  <a:srcRect b="0" l="0" r="0" t="0"/>
                  <a:stretch>
                    <a:fillRect/>
                  </a:stretch>
                </pic:blipFill>
                <pic:spPr>
                  <a:xfrm>
                    <a:off x="0" y="0"/>
                    <a:ext cx="1381125" cy="427990"/>
                  </a:xfrm>
                  <a:prstGeom prst="rect"/>
                  <a:ln/>
                </pic:spPr>
              </pic:pic>
            </a:graphicData>
          </a:graphic>
        </wp:anchor>
      </w:drawing>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8B6F6E"/>
    <w:pPr>
      <w:tabs>
        <w:tab w:val="center" w:pos="4252"/>
        <w:tab w:val="right" w:pos="8504"/>
      </w:tabs>
      <w:spacing w:line="240" w:lineRule="auto"/>
    </w:pPr>
  </w:style>
  <w:style w:type="character" w:styleId="EncabezadoCar" w:customStyle="1">
    <w:name w:val="Encabezado Car"/>
    <w:basedOn w:val="Fuentedeprrafopredeter"/>
    <w:link w:val="Encabezado"/>
    <w:uiPriority w:val="99"/>
    <w:rsid w:val="008B6F6E"/>
  </w:style>
  <w:style w:type="paragraph" w:styleId="Piedepgina">
    <w:name w:val="footer"/>
    <w:basedOn w:val="Normal"/>
    <w:link w:val="PiedepginaCar"/>
    <w:uiPriority w:val="99"/>
    <w:unhideWhenUsed w:val="1"/>
    <w:rsid w:val="008B6F6E"/>
    <w:pPr>
      <w:tabs>
        <w:tab w:val="center" w:pos="4252"/>
        <w:tab w:val="right" w:pos="8504"/>
      </w:tabs>
      <w:spacing w:line="240" w:lineRule="auto"/>
    </w:pPr>
  </w:style>
  <w:style w:type="character" w:styleId="PiedepginaCar" w:customStyle="1">
    <w:name w:val="Pie de página Car"/>
    <w:basedOn w:val="Fuentedeprrafopredeter"/>
    <w:link w:val="Piedepgina"/>
    <w:uiPriority w:val="99"/>
    <w:rsid w:val="008B6F6E"/>
  </w:style>
  <w:style w:type="paragraph" w:styleId="NormalWeb">
    <w:name w:val="Normal (Web)"/>
    <w:basedOn w:val="Normal"/>
    <w:uiPriority w:val="99"/>
    <w:semiHidden w:val="1"/>
    <w:unhideWhenUsed w:val="1"/>
    <w:rsid w:val="008B6F6E"/>
    <w:pPr>
      <w:spacing w:after="100" w:afterAutospacing="1" w:before="100" w:beforeAutospacing="1" w:line="240" w:lineRule="auto"/>
    </w:pPr>
    <w:rPr>
      <w:rFonts w:ascii="Times New Roman" w:cs="Times New Roman" w:eastAsia="Times New Roman" w:hAnsi="Times New Roman"/>
      <w:sz w:val="24"/>
      <w:szCs w:val="24"/>
      <w:lang w:val="es-ES"/>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kiwi.com" TargetMode="External"/><Relationship Id="rId8" Type="http://schemas.openxmlformats.org/officeDocument/2006/relationships/hyperlink" Target="mailto:prensa@serga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 Id="rId5" Type="http://schemas.openxmlformats.org/officeDocument/2006/relationships/font" Target="fonts/DMSans-regular.ttf"/><Relationship Id="rId6" Type="http://schemas.openxmlformats.org/officeDocument/2006/relationships/font" Target="fonts/DMSans-bold.ttf"/><Relationship Id="rId7" Type="http://schemas.openxmlformats.org/officeDocument/2006/relationships/font" Target="fonts/DMSans-italic.ttf"/><Relationship Id="rId8" Type="http://schemas.openxmlformats.org/officeDocument/2006/relationships/font" Target="fonts/DM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DVJtkFwmhYznawAAR0c9jOOPbg==">CgMxLjA4AHIhMUtqTFRucVhMLUZZWWhLSE5UTFZOSDYtNjNZRU5nVTUw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2023-07-27T09:41:00Z</dcterms:created>
  <dc:creator>sergat</dc:creator>
</cp:coreProperties>
</file>