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51ABB" w14:textId="77777777" w:rsidR="00FC436F" w:rsidRDefault="004A6E6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oBack"/>
      <w:bookmarkEnd w:id="0"/>
      <w:r>
        <w:rPr>
          <w:rFonts w:ascii="Century Gothic" w:eastAsia="Century Gothic" w:hAnsi="Century Gothic" w:cs="Century Gothic"/>
          <w:color w:val="000000"/>
          <w:sz w:val="18"/>
          <w:szCs w:val="18"/>
        </w:rPr>
        <w:t>Contacto:</w:t>
      </w:r>
    </w:p>
    <w:p w14:paraId="4B8F5AEA" w14:textId="77777777" w:rsidR="00FC436F" w:rsidRDefault="004A6E6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59F9AE6" w14:textId="77777777" w:rsidR="00FC436F" w:rsidRDefault="004A6E6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670645DD" w14:textId="77777777" w:rsidR="00FC436F" w:rsidRDefault="004A6E6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76B32718" w14:textId="77777777" w:rsidR="00FC436F" w:rsidRDefault="004A6E68">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p w14:paraId="51EFAE91" w14:textId="77777777" w:rsidR="00FC436F" w:rsidRDefault="004A6E68">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 xml:space="preserve">El nuevo </w:t>
      </w:r>
      <w:r>
        <w:rPr>
          <w:rFonts w:ascii="Century Gothic" w:eastAsia="Century Gothic" w:hAnsi="Century Gothic" w:cs="Century Gothic"/>
          <w:b/>
          <w:i/>
        </w:rPr>
        <w:t>Crew Training Centre</w:t>
      </w:r>
      <w:r>
        <w:rPr>
          <w:rFonts w:ascii="Century Gothic" w:eastAsia="Century Gothic" w:hAnsi="Century Gothic" w:cs="Century Gothic"/>
          <w:b/>
        </w:rPr>
        <w:t xml:space="preserve"> de Emirates impulsa el crecimiento de la aviación de vanguardia</w:t>
      </w:r>
    </w:p>
    <w:p w14:paraId="7308CB69" w14:textId="77777777" w:rsidR="00FC436F" w:rsidRDefault="004A6E68">
      <w:pPr>
        <w:spacing w:before="280" w:line="360" w:lineRule="auto"/>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 Amplía la capacidad anual de formación de pilotos de Emirates en un 54 % y alcanza las 45.000 horas</w:t>
      </w:r>
    </w:p>
    <w:p w14:paraId="33707A13" w14:textId="77777777" w:rsidR="00FC436F" w:rsidRDefault="004A6E68">
      <w:pPr>
        <w:spacing w:before="280" w:line="360" w:lineRule="auto"/>
        <w:jc w:val="center"/>
        <w:rPr>
          <w:rFonts w:ascii="Century Gothic" w:eastAsia="Century Gothic" w:hAnsi="Century Gothic" w:cs="Century Gothic"/>
          <w:b/>
        </w:rPr>
      </w:pPr>
      <w:r>
        <w:rPr>
          <w:rFonts w:ascii="Century Gothic" w:eastAsia="Century Gothic" w:hAnsi="Century Gothic" w:cs="Century Gothic"/>
          <w:i/>
          <w:sz w:val="22"/>
          <w:szCs w:val="22"/>
        </w:rPr>
        <w:t xml:space="preserve">- Diseñado y construido con una inversión de 135 millones de dólares </w:t>
      </w:r>
    </w:p>
    <w:p w14:paraId="7D07F959" w14:textId="77777777" w:rsidR="00FC436F" w:rsidRDefault="004A6E6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16 de septiembre de 2025: </w:t>
      </w:r>
      <w:r>
        <w:rPr>
          <w:rFonts w:ascii="Century Gothic" w:eastAsia="Century Gothic" w:hAnsi="Century Gothic" w:cs="Century Gothic"/>
          <w:sz w:val="22"/>
          <w:szCs w:val="22"/>
        </w:rPr>
        <w:t xml:space="preserve">Emirates ha anunciado la apertura de su nuevo </w:t>
      </w:r>
      <w:r>
        <w:rPr>
          <w:rFonts w:ascii="Century Gothic" w:eastAsia="Century Gothic" w:hAnsi="Century Gothic" w:cs="Century Gothic"/>
          <w:sz w:val="22"/>
          <w:szCs w:val="22"/>
        </w:rPr>
        <w:t>y moderno centro de formación para tripulantes de vuelo, en línea con la estrategia de crecimiento de la aerolínea. Las instalaciones proporcionarán formación a los pilotos actuales y futuros sobre su flota de Airbus A350 y los próximos Boeing 777Xs.</w:t>
      </w:r>
    </w:p>
    <w:p w14:paraId="35F5D25B"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Estas instalaciones de alta tecnología tienen una superficie de </w:t>
      </w:r>
      <w:r>
        <w:rPr>
          <w:rFonts w:ascii="Century Gothic" w:eastAsia="Century Gothic" w:hAnsi="Century Gothic" w:cs="Century Gothic"/>
          <w:sz w:val="22"/>
          <w:szCs w:val="22"/>
          <w:highlight w:val="white"/>
        </w:rPr>
        <w:t>5900 m²</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y albergan seis simuladores de vuelo completos. Ubicado estratégicamente cerca de otras instalaciones de entrenamiento de Emirates en Dubái, el centro forma parte de un sólido y dinámico centro de aviación para el crecimiento y desarrollo personal y profes</w:t>
      </w:r>
      <w:r>
        <w:rPr>
          <w:rFonts w:ascii="Century Gothic" w:eastAsia="Century Gothic" w:hAnsi="Century Gothic" w:cs="Century Gothic"/>
          <w:sz w:val="22"/>
          <w:szCs w:val="22"/>
        </w:rPr>
        <w:t>ional de sus empleados.</w:t>
      </w:r>
    </w:p>
    <w:p w14:paraId="3293ACD3"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 Alteza el Jeque Ahmed bin Saeed Al Maktoum, presidente y director ejecutivo de Emirates Airline y Group, ha declarado: “Nuestro nuevo </w:t>
      </w:r>
      <w:r>
        <w:rPr>
          <w:rFonts w:ascii="Century Gothic" w:eastAsia="Century Gothic" w:hAnsi="Century Gothic" w:cs="Century Gothic"/>
          <w:i/>
          <w:sz w:val="22"/>
          <w:szCs w:val="22"/>
        </w:rPr>
        <w:t>Crew Training Centr</w:t>
      </w:r>
      <w:r>
        <w:rPr>
          <w:rFonts w:ascii="Century Gothic" w:eastAsia="Century Gothic" w:hAnsi="Century Gothic" w:cs="Century Gothic"/>
          <w:sz w:val="22"/>
          <w:szCs w:val="22"/>
        </w:rPr>
        <w:t>e es revolucionario y desempeña un papel fundamental, tanto en el ecosistema</w:t>
      </w:r>
      <w:r>
        <w:rPr>
          <w:rFonts w:ascii="Century Gothic" w:eastAsia="Century Gothic" w:hAnsi="Century Gothic" w:cs="Century Gothic"/>
          <w:sz w:val="22"/>
          <w:szCs w:val="22"/>
        </w:rPr>
        <w:t xml:space="preserve"> de la industria como en el surgimiento de Dubái como centro de aviación global. Cada dírham de nuestra inversión de 500 millones de AED ya está generando valor. El centro establece nuevos hitos y se posiciona como el mejor en formación aeronáutica, moldea</w:t>
      </w:r>
      <w:r>
        <w:rPr>
          <w:rFonts w:ascii="Century Gothic" w:eastAsia="Century Gothic" w:hAnsi="Century Gothic" w:cs="Century Gothic"/>
          <w:sz w:val="22"/>
          <w:szCs w:val="22"/>
        </w:rPr>
        <w:t xml:space="preserve">ndo nuestros programas y la preparación para nuestra futura flota. Nuestros </w:t>
      </w:r>
      <w:r>
        <w:rPr>
          <w:rFonts w:ascii="Century Gothic" w:eastAsia="Century Gothic" w:hAnsi="Century Gothic" w:cs="Century Gothic"/>
          <w:sz w:val="22"/>
          <w:szCs w:val="22"/>
        </w:rPr>
        <w:lastRenderedPageBreak/>
        <w:t xml:space="preserve">pilotos e instructores han compartido excelentes comentarios sobre las nuevas instalaciones, lo cual es sumamente gratificante”. </w:t>
      </w:r>
    </w:p>
    <w:p w14:paraId="6659E43B"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simuladores están integrados con la innovadora</w:t>
      </w:r>
      <w:r>
        <w:rPr>
          <w:rFonts w:ascii="Century Gothic" w:eastAsia="Century Gothic" w:hAnsi="Century Gothic" w:cs="Century Gothic"/>
          <w:sz w:val="22"/>
          <w:szCs w:val="22"/>
        </w:rPr>
        <w:t xml:space="preserve"> Estación de Apoyo al Piloto (PSS, en inglés), una primicia en el sector, completamente conceptualizada internamente, para optimizar la experiencia de entrenamiento. Antes de la sesión de entrenamiento, los pilotos pueden configurar su cabina de vuelo, e i</w:t>
      </w:r>
      <w:r>
        <w:rPr>
          <w:rFonts w:ascii="Century Gothic" w:eastAsia="Century Gothic" w:hAnsi="Century Gothic" w:cs="Century Gothic"/>
          <w:sz w:val="22"/>
          <w:szCs w:val="22"/>
        </w:rPr>
        <w:t>ncluso crear un plan de vuelo, en un entorno totalmente inmersivo utilizando dispositivos a medida. Al optimizar la preparación, los pilotos pueden maximizar los resultados del aprendizaje. Las sesiones de entrenamiento se graban íntegramente, lo que permi</w:t>
      </w:r>
      <w:r>
        <w:rPr>
          <w:rFonts w:ascii="Century Gothic" w:eastAsia="Century Gothic" w:hAnsi="Century Gothic" w:cs="Century Gothic"/>
          <w:sz w:val="22"/>
          <w:szCs w:val="22"/>
        </w:rPr>
        <w:t>te a los instructores reproducirlas en cualquier momento para mejorar la evaluación del rendimiento y el aprendizaje.</w:t>
      </w:r>
    </w:p>
    <w:p w14:paraId="21959383"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centro también cuenta con sofisticadas capacidades de impresión 3D para crear componentes y estructuras complejas que apoyan los equipo</w:t>
      </w:r>
      <w:r>
        <w:rPr>
          <w:rFonts w:ascii="Century Gothic" w:eastAsia="Century Gothic" w:hAnsi="Century Gothic" w:cs="Century Gothic"/>
          <w:sz w:val="22"/>
          <w:szCs w:val="22"/>
        </w:rPr>
        <w:t>s de entrenamiento de Emirates en todo el campus. Esta capacidad genera un impresionante ahorro anual de hasta un millón de AED.</w:t>
      </w:r>
    </w:p>
    <w:p w14:paraId="0248C789"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centro ha comenzado a entrenar a pilotos con dos simuladores de vuelo completos del A350. Se prevé la incorporación de cuatr</w:t>
      </w:r>
      <w:r>
        <w:rPr>
          <w:rFonts w:ascii="Century Gothic" w:eastAsia="Century Gothic" w:hAnsi="Century Gothic" w:cs="Century Gothic"/>
          <w:sz w:val="22"/>
          <w:szCs w:val="22"/>
        </w:rPr>
        <w:t>o más, incluyendo simuladores del Boeing 777X, en los próximos dos años.</w:t>
      </w:r>
    </w:p>
    <w:p w14:paraId="3D1B7610"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Cada simulador tiene capacidad para impartir 7500 horas de entrenamiento para hasta 1000 pilotos cada año. Una vez que esté completamente operativo, los pilotos de Emirates tendrán ac</w:t>
      </w:r>
      <w:r>
        <w:rPr>
          <w:rFonts w:ascii="Century Gothic" w:eastAsia="Century Gothic" w:hAnsi="Century Gothic" w:cs="Century Gothic"/>
          <w:sz w:val="22"/>
          <w:szCs w:val="22"/>
        </w:rPr>
        <w:t>ceso a 17 simuladores, incluyendo 11 para entrenamiento en A380 y Boeing 777. En todas sus instalaciones, la capacidad de Emirates se expandirá un 54 %, ofreciendo 130.000 horas de capacitación a su comunidad de pilotos cada año.</w:t>
      </w:r>
    </w:p>
    <w:p w14:paraId="618D0C7E"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primer simulador de vue</w:t>
      </w:r>
      <w:r>
        <w:rPr>
          <w:rFonts w:ascii="Century Gothic" w:eastAsia="Century Gothic" w:hAnsi="Century Gothic" w:cs="Century Gothic"/>
          <w:sz w:val="22"/>
          <w:szCs w:val="22"/>
        </w:rPr>
        <w:t xml:space="preserve">lo completo del A350 de Emirates recibió la certificación de nivel D </w:t>
      </w:r>
      <w:r>
        <w:rPr>
          <w:rFonts w:ascii="Arial" w:eastAsia="Arial" w:hAnsi="Arial" w:cs="Arial"/>
          <w:color w:val="474747"/>
          <w:sz w:val="21"/>
          <w:szCs w:val="21"/>
          <w:highlight w:val="white"/>
        </w:rPr>
        <w:t>―</w:t>
      </w:r>
      <w:r>
        <w:rPr>
          <w:rFonts w:ascii="Century Gothic" w:eastAsia="Century Gothic" w:hAnsi="Century Gothic" w:cs="Century Gothic"/>
          <w:sz w:val="22"/>
          <w:szCs w:val="22"/>
        </w:rPr>
        <w:t>la más alta para este tipo de simulador</w:t>
      </w:r>
      <w:r>
        <w:rPr>
          <w:rFonts w:ascii="Arial" w:eastAsia="Arial" w:hAnsi="Arial" w:cs="Arial"/>
          <w:color w:val="474747"/>
          <w:sz w:val="21"/>
          <w:szCs w:val="21"/>
          <w:highlight w:val="white"/>
        </w:rPr>
        <w:t>―</w:t>
      </w:r>
      <w:r>
        <w:rPr>
          <w:rFonts w:ascii="Century Gothic" w:eastAsia="Century Gothic" w:hAnsi="Century Gothic" w:cs="Century Gothic"/>
          <w:sz w:val="22"/>
          <w:szCs w:val="22"/>
        </w:rPr>
        <w:t xml:space="preserve"> por parte de la Agencia Europea de Seguridad Aérea (AESA). Además, es el primero a nivel mundial en cumplir con la última norma 1.3 del Airbus A3</w:t>
      </w:r>
      <w:r>
        <w:rPr>
          <w:rFonts w:ascii="Century Gothic" w:eastAsia="Century Gothic" w:hAnsi="Century Gothic" w:cs="Century Gothic"/>
          <w:sz w:val="22"/>
          <w:szCs w:val="22"/>
        </w:rPr>
        <w:t>50, logrando la certificación sin ninguna observación, otra hazaña poco frecuente.</w:t>
      </w:r>
    </w:p>
    <w:p w14:paraId="7B2535F5"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Los pilotos de Emirates completan programas de capacitación completos, basados ​​en la evidencia y en competencias, con instructores altamente cualificados. El nuevo </w:t>
      </w:r>
      <w:r>
        <w:rPr>
          <w:rFonts w:ascii="Century Gothic" w:eastAsia="Century Gothic" w:hAnsi="Century Gothic" w:cs="Century Gothic"/>
          <w:i/>
          <w:sz w:val="22"/>
          <w:szCs w:val="22"/>
        </w:rPr>
        <w:t>Crew Tr</w:t>
      </w:r>
      <w:r>
        <w:rPr>
          <w:rFonts w:ascii="Century Gothic" w:eastAsia="Century Gothic" w:hAnsi="Century Gothic" w:cs="Century Gothic"/>
          <w:i/>
          <w:sz w:val="22"/>
          <w:szCs w:val="22"/>
        </w:rPr>
        <w:t>aining Centre</w:t>
      </w:r>
      <w:r>
        <w:rPr>
          <w:rFonts w:ascii="Century Gothic" w:eastAsia="Century Gothic" w:hAnsi="Century Gothic" w:cs="Century Gothic"/>
          <w:sz w:val="22"/>
          <w:szCs w:val="22"/>
        </w:rPr>
        <w:t xml:space="preserve"> de Emirates también alberga cuatro amplias aulas para impartir cursos de formación recurrente, de conversión y de mando para pilotos.</w:t>
      </w:r>
    </w:p>
    <w:p w14:paraId="5D93DF54"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Además del </w:t>
      </w:r>
      <w:r>
        <w:rPr>
          <w:rFonts w:ascii="Century Gothic" w:eastAsia="Century Gothic" w:hAnsi="Century Gothic" w:cs="Century Gothic"/>
          <w:i/>
          <w:sz w:val="22"/>
          <w:szCs w:val="22"/>
        </w:rPr>
        <w:t>Crew Training Centre</w:t>
      </w:r>
      <w:r>
        <w:rPr>
          <w:rFonts w:ascii="Century Gothic" w:eastAsia="Century Gothic" w:hAnsi="Century Gothic" w:cs="Century Gothic"/>
          <w:sz w:val="22"/>
          <w:szCs w:val="22"/>
        </w:rPr>
        <w:t>, la aerolínea ofrece una gama de programas de capacitación y desarrollo de p</w:t>
      </w:r>
      <w:r>
        <w:rPr>
          <w:rFonts w:ascii="Century Gothic" w:eastAsia="Century Gothic" w:hAnsi="Century Gothic" w:cs="Century Gothic"/>
          <w:sz w:val="22"/>
          <w:szCs w:val="22"/>
        </w:rPr>
        <w:t xml:space="preserve">rimer nivel para sus empleados y otros profesionales de la aviación. Entre las demás instalaciones en Dubái, se incluyen la </w:t>
      </w:r>
      <w:r>
        <w:rPr>
          <w:rFonts w:ascii="Century Gothic" w:eastAsia="Century Gothic" w:hAnsi="Century Gothic" w:cs="Century Gothic"/>
          <w:i/>
          <w:sz w:val="22"/>
          <w:szCs w:val="22"/>
        </w:rPr>
        <w:t>Flight Training Academy</w:t>
      </w:r>
      <w:r>
        <w:rPr>
          <w:rFonts w:ascii="Century Gothic" w:eastAsia="Century Gothic" w:hAnsi="Century Gothic" w:cs="Century Gothic"/>
          <w:sz w:val="22"/>
          <w:szCs w:val="22"/>
        </w:rPr>
        <w:t xml:space="preserve"> de Emirates para cadetes; la Universidad de Aviación de Emirates: el </w:t>
      </w:r>
      <w:r>
        <w:rPr>
          <w:rFonts w:ascii="Century Gothic" w:eastAsia="Century Gothic" w:hAnsi="Century Gothic" w:cs="Century Gothic"/>
          <w:i/>
          <w:sz w:val="22"/>
          <w:szCs w:val="22"/>
        </w:rPr>
        <w:t>Cabin Crew Training Centre</w:t>
      </w:r>
      <w:r>
        <w:rPr>
          <w:rFonts w:ascii="Century Gothic" w:eastAsia="Century Gothic" w:hAnsi="Century Gothic" w:cs="Century Gothic"/>
          <w:sz w:val="22"/>
          <w:szCs w:val="22"/>
        </w:rPr>
        <w:t xml:space="preserve"> y el </w:t>
      </w:r>
      <w:r>
        <w:rPr>
          <w:rFonts w:ascii="Century Gothic" w:eastAsia="Century Gothic" w:hAnsi="Century Gothic" w:cs="Century Gothic"/>
          <w:i/>
          <w:sz w:val="22"/>
          <w:szCs w:val="22"/>
        </w:rPr>
        <w:t>Aviatio</w:t>
      </w:r>
      <w:r>
        <w:rPr>
          <w:rFonts w:ascii="Century Gothic" w:eastAsia="Century Gothic" w:hAnsi="Century Gothic" w:cs="Century Gothic"/>
          <w:i/>
          <w:sz w:val="22"/>
          <w:szCs w:val="22"/>
        </w:rPr>
        <w:t>n College</w:t>
      </w:r>
      <w:r>
        <w:rPr>
          <w:rFonts w:ascii="Century Gothic" w:eastAsia="Century Gothic" w:hAnsi="Century Gothic" w:cs="Century Gothic"/>
          <w:sz w:val="22"/>
          <w:szCs w:val="22"/>
        </w:rPr>
        <w:t xml:space="preserve"> de Emirates, que ofrecen cientos de cursos especializados, técnicos y de habilidades interpersonales para sus empleados y la comunidad aeronáutica en general.</w:t>
      </w:r>
    </w:p>
    <w:p w14:paraId="0CEB85F1" w14:textId="77777777" w:rsidR="00FC436F" w:rsidRDefault="004A6E68">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se encuentra en una fase de crecimiento exponencial y busca pilotos para sus t</w:t>
      </w:r>
      <w:r>
        <w:rPr>
          <w:rFonts w:ascii="Century Gothic" w:eastAsia="Century Gothic" w:hAnsi="Century Gothic" w:cs="Century Gothic"/>
          <w:sz w:val="22"/>
          <w:szCs w:val="22"/>
        </w:rPr>
        <w:t>res programas: Comandantes de ingreso directo, Mando Acelerado y Primeros Oficiales sin habilitación de tipo. Quienes aspiren a unirse a la aerolínea internacional más grande y rentable del mundo, con las mayores flotas de A380 y Boeing 777, pueden postula</w:t>
      </w:r>
      <w:r>
        <w:rPr>
          <w:rFonts w:ascii="Century Gothic" w:eastAsia="Century Gothic" w:hAnsi="Century Gothic" w:cs="Century Gothic"/>
          <w:sz w:val="22"/>
          <w:szCs w:val="22"/>
        </w:rPr>
        <w:t xml:space="preserve">rse </w:t>
      </w:r>
      <w:hyperlink r:id="rId7">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w:t>
      </w:r>
    </w:p>
    <w:p w14:paraId="427E1BA8" w14:textId="77777777" w:rsidR="00FC436F" w:rsidRDefault="004A6E68">
      <w:pPr>
        <w:pBdr>
          <w:top w:val="nil"/>
          <w:left w:val="nil"/>
          <w:bottom w:val="nil"/>
          <w:right w:val="nil"/>
          <w:between w:val="nil"/>
        </w:pBd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t>Acerca de Emirates</w:t>
      </w:r>
    </w:p>
    <w:p w14:paraId="7AF7E334" w14:textId="77777777" w:rsidR="00FC436F" w:rsidRDefault="004A6E68">
      <w:pPr>
        <w:shd w:val="clear" w:color="auto" w:fill="FFFFFF"/>
        <w:jc w:val="both"/>
        <w:rPr>
          <w:rFonts w:ascii="Arial" w:eastAsia="Arial" w:hAnsi="Arial" w:cs="Arial"/>
          <w:b/>
          <w:i/>
          <w:color w:val="222222"/>
          <w:sz w:val="20"/>
          <w:szCs w:val="20"/>
        </w:rPr>
      </w:pPr>
      <w:r>
        <w:rPr>
          <w:rFonts w:ascii="Century Gothic" w:eastAsia="Century Gothic" w:hAnsi="Century Gothic" w:cs="Century Gothic"/>
          <w:color w:val="222222"/>
          <w:sz w:val="20"/>
          <w:szCs w:val="20"/>
        </w:rPr>
        <w:t>Emirates es la aerolínea internacional más grande del mundo y conecta a viajeros con más de 140 ciudades. Emirates opera la flota más grande del mundo de Boeing 777 y Airbus A380, y ahora opera el Airbus A350, que ofrece cabinas espaciosas y característica</w:t>
      </w:r>
      <w:r>
        <w:rPr>
          <w:rFonts w:ascii="Century Gothic" w:eastAsia="Century Gothic" w:hAnsi="Century Gothic" w:cs="Century Gothic"/>
          <w:color w:val="222222"/>
          <w:sz w:val="20"/>
          <w:szCs w:val="20"/>
        </w:rPr>
        <w:t xml:space="preserve">s icónicas a bordo en toda su flota. Con una plantilla culturalmente diversa, Emirates atiende a su base global de clientes ofreciendo servicios excepcionales y productos de primera clase, y se ha ganado el reconocimiento de sus clientes por sus servicios </w:t>
      </w:r>
      <w:r>
        <w:rPr>
          <w:rFonts w:ascii="Century Gothic" w:eastAsia="Century Gothic" w:hAnsi="Century Gothic" w:cs="Century Gothic"/>
          <w:color w:val="222222"/>
          <w:sz w:val="20"/>
          <w:szCs w:val="20"/>
        </w:rPr>
        <w:t>líderes en la industria, tanto en tierra como en el aire.</w:t>
      </w:r>
    </w:p>
    <w:sectPr w:rsidR="00FC436F">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2BE62" w14:textId="77777777" w:rsidR="004A6E68" w:rsidRDefault="004A6E68">
      <w:r>
        <w:separator/>
      </w:r>
    </w:p>
  </w:endnote>
  <w:endnote w:type="continuationSeparator" w:id="0">
    <w:p w14:paraId="599BC878" w14:textId="77777777" w:rsidR="004A6E68" w:rsidRDefault="004A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default"/>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261BE" w14:textId="77777777" w:rsidR="004A6E68" w:rsidRDefault="004A6E68">
      <w:r>
        <w:separator/>
      </w:r>
    </w:p>
  </w:footnote>
  <w:footnote w:type="continuationSeparator" w:id="0">
    <w:p w14:paraId="7D5F0747" w14:textId="77777777" w:rsidR="004A6E68" w:rsidRDefault="004A6E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3C271" w14:textId="77777777" w:rsidR="00FC436F" w:rsidRDefault="004A6E68">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46B5033D" wp14:editId="294A20FD">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74D743B6" w14:textId="77777777" w:rsidR="00FC436F" w:rsidRDefault="00FC436F">
    <w:pPr>
      <w:pBdr>
        <w:top w:val="nil"/>
        <w:left w:val="nil"/>
        <w:bottom w:val="nil"/>
        <w:right w:val="nil"/>
        <w:between w:val="nil"/>
      </w:pBdr>
      <w:tabs>
        <w:tab w:val="right" w:pos="8478"/>
      </w:tabs>
      <w:spacing w:after="200"/>
      <w:rPr>
        <w:rFonts w:ascii="Cambria" w:eastAsia="Cambria" w:hAnsi="Cambria" w:cs="Cambria"/>
        <w:color w:val="000000"/>
      </w:rPr>
    </w:pPr>
  </w:p>
  <w:p w14:paraId="014D9515" w14:textId="77777777" w:rsidR="00FC436F" w:rsidRDefault="00FC436F">
    <w:pPr>
      <w:pBdr>
        <w:top w:val="nil"/>
        <w:left w:val="nil"/>
        <w:bottom w:val="nil"/>
        <w:right w:val="nil"/>
        <w:between w:val="nil"/>
      </w:pBdr>
      <w:tabs>
        <w:tab w:val="right" w:pos="8478"/>
      </w:tabs>
      <w:spacing w:after="200"/>
      <w:rPr>
        <w:rFonts w:ascii="Cambria" w:eastAsia="Cambria" w:hAnsi="Cambria" w:cs="Cambria"/>
        <w:color w:val="000000"/>
      </w:rPr>
    </w:pPr>
  </w:p>
  <w:p w14:paraId="185CF2C4" w14:textId="77777777" w:rsidR="00FC436F" w:rsidRDefault="00FC436F">
    <w:pPr>
      <w:pBdr>
        <w:top w:val="nil"/>
        <w:left w:val="nil"/>
        <w:bottom w:val="nil"/>
        <w:right w:val="nil"/>
        <w:between w:val="nil"/>
      </w:pBdr>
      <w:tabs>
        <w:tab w:val="right" w:pos="8478"/>
      </w:tabs>
      <w:spacing w:after="200"/>
      <w:rPr>
        <w:rFonts w:ascii="Cambria" w:eastAsia="Cambria" w:hAnsi="Cambria" w:cs="Cambria"/>
        <w:color w:val="000000"/>
      </w:rPr>
    </w:pPr>
  </w:p>
  <w:p w14:paraId="40D9FC28" w14:textId="77777777" w:rsidR="00FC436F" w:rsidRDefault="00FC436F">
    <w:pPr>
      <w:pBdr>
        <w:top w:val="nil"/>
        <w:left w:val="nil"/>
        <w:bottom w:val="nil"/>
        <w:right w:val="nil"/>
        <w:between w:val="nil"/>
      </w:pBdr>
      <w:tabs>
        <w:tab w:val="right" w:pos="8478"/>
      </w:tabs>
      <w:spacing w:after="200"/>
      <w:rPr>
        <w:rFonts w:ascii="Cambria" w:eastAsia="Cambria" w:hAnsi="Cambria" w:cs="Cambria"/>
        <w:color w:val="000000"/>
      </w:rPr>
    </w:pPr>
  </w:p>
  <w:p w14:paraId="05AB5D4B" w14:textId="77777777" w:rsidR="00FC436F" w:rsidRDefault="00FC436F">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6F"/>
    <w:rsid w:val="004A6E68"/>
    <w:rsid w:val="009E4006"/>
    <w:rsid w:val="00FC436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098238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2"/>
    <w:tblPr>
      <w:tblStyleRowBandSize w:val="1"/>
      <w:tblStyleColBandSize w:val="1"/>
      <w:tblCellMar>
        <w:top w:w="0" w:type="dxa"/>
        <w:left w:w="0" w:type="dxa"/>
        <w:bottom w:w="0" w:type="dxa"/>
        <w:right w:w="0" w:type="dxa"/>
      </w:tblCellMar>
    </w:tblPr>
  </w:style>
  <w:style w:type="character" w:styleId="nfasis">
    <w:name w:val="Emphasis"/>
    <w:basedOn w:val="Fuentedeprrafopredeter"/>
    <w:uiPriority w:val="20"/>
    <w:qFormat/>
    <w:rsid w:val="000D6301"/>
    <w:rPr>
      <w:i/>
      <w:iCs/>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emiratesgroupcareers.com/pilots/"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9q777ICgA7cTHn+vxmm+bubtQ==">CgMxLjA4AHIhMTN1ZnRvVjZMZHRwR3AxbEgzSnRSaGJPVnFzYzhhOC1h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4665</Characters>
  <Application>Microsoft Macintosh Word</Application>
  <DocSecurity>0</DocSecurity>
  <Lines>80</Lines>
  <Paragraphs>25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5499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2025-09-10T08:45:00Z</dcterms:created>
  <dcterms:modified xsi:type="dcterms:W3CDTF">2025-09-16T10:47:00Z</dcterms:modified>
  <cp:category/>
</cp:coreProperties>
</file>