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EA56D" w14:textId="77777777" w:rsidR="00A470D1" w:rsidRDefault="00000000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9119BA4" wp14:editId="738CB718">
            <wp:simplePos x="0" y="0"/>
            <wp:positionH relativeFrom="column">
              <wp:posOffset>15</wp:posOffset>
            </wp:positionH>
            <wp:positionV relativeFrom="paragraph">
              <wp:posOffset>114300</wp:posOffset>
            </wp:positionV>
            <wp:extent cx="1252538" cy="326104"/>
            <wp:effectExtent l="0" t="0" r="0" b="0"/>
            <wp:wrapSquare wrapText="bothSides" distT="114300" distB="114300" distL="114300" distR="11430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538" cy="3261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7D151F" w14:textId="77777777" w:rsidR="00A470D1" w:rsidRDefault="00000000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hidden="0" allowOverlap="1" wp14:anchorId="78590FB9" wp14:editId="0BBD1DBA">
            <wp:simplePos x="0" y="0"/>
            <wp:positionH relativeFrom="column">
              <wp:posOffset>5457825</wp:posOffset>
            </wp:positionH>
            <wp:positionV relativeFrom="paragraph">
              <wp:posOffset>124619</wp:posOffset>
            </wp:positionV>
            <wp:extent cx="742395" cy="791888"/>
            <wp:effectExtent l="0" t="0" r="0" b="0"/>
            <wp:wrapNone/>
            <wp:docPr id="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395" cy="791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A02DE3" w14:textId="77777777" w:rsidR="00A470D1" w:rsidRDefault="00A470D1">
      <w:pPr>
        <w:jc w:val="center"/>
        <w:rPr>
          <w:b/>
          <w:sz w:val="32"/>
          <w:szCs w:val="32"/>
        </w:rPr>
      </w:pPr>
    </w:p>
    <w:p w14:paraId="670D3F52" w14:textId="77777777" w:rsidR="00A470D1" w:rsidRDefault="00A470D1">
      <w:pPr>
        <w:jc w:val="center"/>
        <w:rPr>
          <w:b/>
          <w:sz w:val="32"/>
          <w:szCs w:val="32"/>
        </w:rPr>
      </w:pPr>
    </w:p>
    <w:p w14:paraId="02430F2D" w14:textId="77777777" w:rsidR="00A470D1" w:rsidRDefault="00A470D1">
      <w:pPr>
        <w:jc w:val="center"/>
        <w:rPr>
          <w:b/>
          <w:sz w:val="32"/>
          <w:szCs w:val="32"/>
        </w:rPr>
      </w:pPr>
    </w:p>
    <w:p w14:paraId="61A9D16A" w14:textId="77777777" w:rsidR="00A470D1" w:rsidRDefault="00000000">
      <w:pPr>
        <w:spacing w:line="276" w:lineRule="auto"/>
        <w:ind w:left="7200" w:firstLine="720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18"/>
          <w:szCs w:val="18"/>
        </w:rPr>
        <w:t>Nota de prensa</w:t>
      </w:r>
    </w:p>
    <w:p w14:paraId="37FE6221" w14:textId="77777777" w:rsidR="00A470D1" w:rsidRDefault="00A470D1">
      <w:pPr>
        <w:spacing w:line="276" w:lineRule="auto"/>
        <w:jc w:val="both"/>
        <w:rPr>
          <w:rFonts w:ascii="Century Gothic" w:eastAsia="Century Gothic" w:hAnsi="Century Gothic" w:cs="Century Gothic"/>
          <w:b/>
          <w:sz w:val="14"/>
          <w:szCs w:val="14"/>
          <w:highlight w:val="yellow"/>
        </w:rPr>
      </w:pPr>
    </w:p>
    <w:p w14:paraId="350757E4" w14:textId="77777777" w:rsidR="00A470D1" w:rsidRDefault="00000000">
      <w:pPr>
        <w:spacing w:line="276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PLAY acerca a los españoles a la temporada más mágica de Islandia: tradiciones únicas, auroras boreales e incluso ópera </w:t>
      </w:r>
    </w:p>
    <w:p w14:paraId="75C39FBD" w14:textId="77777777" w:rsidR="00A470D1" w:rsidRDefault="00A470D1">
      <w:pPr>
        <w:spacing w:line="276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CD414A9" w14:textId="0B1C967B" w:rsidR="00A470D1" w:rsidRDefault="5E5398DC" w:rsidP="5E5398DC">
      <w:pPr>
        <w:shd w:val="clear" w:color="auto" w:fill="FFFFFF" w:themeFill="background1"/>
        <w:spacing w:line="276" w:lineRule="auto"/>
        <w:jc w:val="both"/>
        <w:rPr>
          <w:rFonts w:ascii="Century Gothic" w:eastAsia="Century Gothic" w:hAnsi="Century Gothic" w:cs="Century Gothic"/>
          <w:lang w:val="es-ES"/>
        </w:rPr>
      </w:pPr>
      <w:r w:rsidRPr="5E5398DC">
        <w:rPr>
          <w:rFonts w:ascii="Century Gothic" w:eastAsia="Century Gothic" w:hAnsi="Century Gothic" w:cs="Century Gothic"/>
          <w:b/>
          <w:bCs/>
          <w:highlight w:val="white"/>
          <w:lang w:val="es-ES"/>
        </w:rPr>
        <w:t>Reikiavik, 26 de septiembre de 2025:</w:t>
      </w:r>
      <w:r w:rsidRPr="5E5398DC">
        <w:rPr>
          <w:rFonts w:ascii="Century Gothic" w:eastAsia="Century Gothic" w:hAnsi="Century Gothic" w:cs="Century Gothic"/>
          <w:lang w:val="es-ES"/>
        </w:rPr>
        <w:t xml:space="preserve"> El otoño es una de las épocas más especiales para explorar Islandia: las temperaturas son más suaves que en invierno y la creciente oscuridad favorece el avistamiento de auroras boreales, uno de los fenómenos cromáticos más espectaculares que existen. </w:t>
      </w:r>
      <w:hyperlink r:id="rId9">
        <w:r w:rsidRPr="5E5398DC">
          <w:rPr>
            <w:rFonts w:ascii="Century Gothic" w:eastAsia="Century Gothic" w:hAnsi="Century Gothic" w:cs="Century Gothic"/>
            <w:color w:val="1155CC"/>
            <w:u w:val="single"/>
            <w:lang w:val="es-ES"/>
          </w:rPr>
          <w:t>PLAY</w:t>
        </w:r>
      </w:hyperlink>
      <w:r w:rsidRPr="5E5398DC">
        <w:rPr>
          <w:rFonts w:ascii="Century Gothic" w:eastAsia="Century Gothic" w:hAnsi="Century Gothic" w:cs="Century Gothic"/>
          <w:lang w:val="es-ES"/>
        </w:rPr>
        <w:t xml:space="preserve">, la aerolínea islandesa </w:t>
      </w:r>
      <w:proofErr w:type="spellStart"/>
      <w:r w:rsidRPr="5E5398DC">
        <w:rPr>
          <w:rFonts w:ascii="Century Gothic" w:eastAsia="Century Gothic" w:hAnsi="Century Gothic" w:cs="Century Gothic"/>
          <w:i/>
          <w:iCs/>
          <w:lang w:val="es-ES"/>
        </w:rPr>
        <w:t>lowcost</w:t>
      </w:r>
      <w:proofErr w:type="spellEnd"/>
      <w:r w:rsidRPr="5E5398DC">
        <w:rPr>
          <w:rFonts w:ascii="Century Gothic" w:eastAsia="Century Gothic" w:hAnsi="Century Gothic" w:cs="Century Gothic"/>
          <w:lang w:val="es-ES"/>
        </w:rPr>
        <w:t xml:space="preserve">, comparte una selección de propuestas para exprimir esta estación al máximo. </w:t>
      </w:r>
    </w:p>
    <w:p w14:paraId="1F29931A" w14:textId="77777777" w:rsidR="00A470D1" w:rsidRDefault="00A470D1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</w:p>
    <w:p w14:paraId="18FD2217" w14:textId="77777777" w:rsidR="00A470D1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Durante la temporada de otoño-invierno, la isla se llena de festivales y celebraciones, que reúnen a la comunidad creando una atmósfera cálida y vibrante a pesar de las largas noches que se avecinan. Además, con un poco de suerte, también es posible observar su fauna —como focas, renos o aves migratorias— en plena transición de estación.  </w:t>
      </w:r>
    </w:p>
    <w:p w14:paraId="4211976F" w14:textId="77777777" w:rsidR="00A470D1" w:rsidRDefault="5E5398DC" w:rsidP="5E5398DC">
      <w:pPr>
        <w:shd w:val="clear" w:color="auto" w:fill="FFFFFF" w:themeFill="background1"/>
        <w:spacing w:before="240" w:after="240" w:line="276" w:lineRule="auto"/>
        <w:jc w:val="both"/>
        <w:rPr>
          <w:rFonts w:ascii="Century Gothic" w:eastAsia="Century Gothic" w:hAnsi="Century Gothic" w:cs="Century Gothic"/>
          <w:lang w:val="es-ES"/>
        </w:rPr>
      </w:pPr>
      <w:r w:rsidRPr="5E5398DC">
        <w:rPr>
          <w:rFonts w:ascii="Century Gothic" w:eastAsia="Century Gothic" w:hAnsi="Century Gothic" w:cs="Century Gothic"/>
          <w:lang w:val="es-ES"/>
        </w:rPr>
        <w:t xml:space="preserve">En la capital, se da el pistoletazo de salida al otoño con el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Reykjavík</w:t>
      </w:r>
      <w:proofErr w:type="spellEnd"/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 International Film Festival</w:t>
      </w:r>
      <w:r w:rsidRPr="5E5398DC">
        <w:rPr>
          <w:rFonts w:ascii="Century Gothic" w:eastAsia="Century Gothic" w:hAnsi="Century Gothic" w:cs="Century Gothic"/>
          <w:lang w:val="es-ES"/>
        </w:rPr>
        <w:t>, que este año celebra su 22.ª edición y hasta el 5 de octubre reúne cine independiente de todo el mundo.</w:t>
      </w:r>
    </w:p>
    <w:p w14:paraId="37EB5750" w14:textId="77777777" w:rsidR="00A470D1" w:rsidRDefault="5E5398DC" w:rsidP="5E5398DC">
      <w:pPr>
        <w:shd w:val="clear" w:color="auto" w:fill="FFFFFF" w:themeFill="background1"/>
        <w:spacing w:before="240" w:after="240" w:line="276" w:lineRule="auto"/>
        <w:jc w:val="both"/>
        <w:rPr>
          <w:rFonts w:ascii="Century Gothic" w:eastAsia="Century Gothic" w:hAnsi="Century Gothic" w:cs="Century Gothic"/>
          <w:lang w:val="es-ES"/>
        </w:rPr>
      </w:pPr>
      <w:r w:rsidRPr="5E5398DC">
        <w:rPr>
          <w:rFonts w:ascii="Century Gothic" w:eastAsia="Century Gothic" w:hAnsi="Century Gothic" w:cs="Century Gothic"/>
          <w:lang w:val="es-ES"/>
        </w:rPr>
        <w:t xml:space="preserve">Estas semanas, se lleva a cabo otra tradición rural muy arraigada en el país: se trata del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Réttir</w:t>
      </w:r>
      <w:proofErr w:type="spellEnd"/>
      <w:r w:rsidRPr="5E5398DC">
        <w:rPr>
          <w:rFonts w:ascii="Century Gothic" w:eastAsia="Century Gothic" w:hAnsi="Century Gothic" w:cs="Century Gothic"/>
          <w:lang w:val="es-ES"/>
        </w:rPr>
        <w:t xml:space="preserve">, la recogida de ovejas al final del verano, que invita al visitante a participar en celebraciones locales. Las ovejas forman parte del ADN de Islandia, casi tanto como sus volcanes, glaciares y aguas termales que definen el paisaje y la vida cotidiana. </w:t>
      </w:r>
    </w:p>
    <w:p w14:paraId="5A8177AB" w14:textId="77777777" w:rsidR="00A470D1" w:rsidRDefault="5E5398DC" w:rsidP="5E5398DC">
      <w:pPr>
        <w:shd w:val="clear" w:color="auto" w:fill="FFFFFF" w:themeFill="background1"/>
        <w:spacing w:before="240" w:after="240" w:line="276" w:lineRule="auto"/>
        <w:jc w:val="both"/>
        <w:rPr>
          <w:rFonts w:ascii="Century Gothic" w:eastAsia="Century Gothic" w:hAnsi="Century Gothic" w:cs="Century Gothic"/>
          <w:lang w:val="es-ES"/>
        </w:rPr>
      </w:pPr>
      <w:r w:rsidRPr="5E5398DC">
        <w:rPr>
          <w:rFonts w:ascii="Century Gothic" w:eastAsia="Century Gothic" w:hAnsi="Century Gothic" w:cs="Century Gothic"/>
          <w:lang w:val="es-ES"/>
        </w:rPr>
        <w:t xml:space="preserve">Si alguien pensaba que un viaje a Islandia era solo para estar en contacto con la naturaleza, se equivoca. Del 16 al 26 de octubre, Reikiavik se llena de música con el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Óperudagar</w:t>
      </w:r>
      <w:proofErr w:type="spellEnd"/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 í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Reykjavík</w:t>
      </w:r>
      <w:proofErr w:type="spellEnd"/>
      <w:r w:rsidRPr="5E5398DC">
        <w:rPr>
          <w:rFonts w:ascii="Century Gothic" w:eastAsia="Century Gothic" w:hAnsi="Century Gothic" w:cs="Century Gothic"/>
          <w:lang w:val="es-ES"/>
        </w:rPr>
        <w:t>, un festival que lleva la ópera más allá de los teatros tradicionales. Las actuaciones se realizan en lugares tan variados como iglesias, galerías de arte o salas públicas. El resultado es una experiencia íntima a la par que sorprendente que acerca este género a todos los públicos.</w:t>
      </w:r>
    </w:p>
    <w:p w14:paraId="33D8D2A2" w14:textId="7C26C31B" w:rsidR="00A470D1" w:rsidRDefault="5E5398DC" w:rsidP="5E5398DC">
      <w:pPr>
        <w:shd w:val="clear" w:color="auto" w:fill="FFFFFF" w:themeFill="background1"/>
        <w:spacing w:before="240" w:after="240" w:line="276" w:lineRule="auto"/>
        <w:jc w:val="both"/>
        <w:rPr>
          <w:rFonts w:ascii="Century Gothic" w:eastAsia="Century Gothic" w:hAnsi="Century Gothic" w:cs="Century Gothic"/>
          <w:lang w:val="es-ES"/>
        </w:rPr>
      </w:pPr>
      <w:r w:rsidRPr="5E5398DC">
        <w:rPr>
          <w:rFonts w:ascii="Century Gothic" w:eastAsia="Century Gothic" w:hAnsi="Century Gothic" w:cs="Century Gothic"/>
          <w:lang w:val="es-ES"/>
        </w:rPr>
        <w:t xml:space="preserve">Si bien no se trata de una festividad tradicional en Islandia, en las últimas décadas </w:t>
      </w:r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Halloween </w:t>
      </w:r>
      <w:r w:rsidRPr="5E5398DC">
        <w:rPr>
          <w:rFonts w:ascii="Century Gothic" w:eastAsia="Century Gothic" w:hAnsi="Century Gothic" w:cs="Century Gothic"/>
          <w:lang w:val="es-ES"/>
        </w:rPr>
        <w:t xml:space="preserve">ha ido ganando popularidad. Las largas horas de oscuridad y sus paisajes de aspecto casi sobrenatural son el escenario perfecto para crear un clima de misterio y magia.  Museos como el de </w:t>
      </w:r>
      <w:proofErr w:type="spellStart"/>
      <w:r w:rsidRPr="5E5398DC">
        <w:rPr>
          <w:rFonts w:ascii="Century Gothic" w:eastAsia="Century Gothic" w:hAnsi="Century Gothic" w:cs="Century Gothic"/>
          <w:lang w:val="es-ES"/>
        </w:rPr>
        <w:t>Ásmund­arsafn</w:t>
      </w:r>
      <w:proofErr w:type="spellEnd"/>
      <w:r w:rsidRPr="5E5398DC">
        <w:rPr>
          <w:rFonts w:ascii="Century Gothic" w:eastAsia="Century Gothic" w:hAnsi="Century Gothic" w:cs="Century Gothic"/>
          <w:lang w:val="es-ES"/>
        </w:rPr>
        <w:t xml:space="preserve">, parte del </w:t>
      </w:r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Museo de Arte de Reikiavik, o la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National</w:t>
      </w:r>
      <w:proofErr w:type="spellEnd"/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Gallery</w:t>
      </w:r>
      <w:proofErr w:type="spellEnd"/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 de Islandia</w:t>
      </w:r>
      <w:r w:rsidRPr="5E5398DC">
        <w:rPr>
          <w:rFonts w:ascii="Century Gothic" w:eastAsia="Century Gothic" w:hAnsi="Century Gothic" w:cs="Century Gothic"/>
          <w:lang w:val="es-ES"/>
        </w:rPr>
        <w:t xml:space="preserve"> organizan veladas especiales el 31 de octubre después del cierre, con actividades espeluznantes tanto para niños como para adultos. Asimismo, del 27 de octubre al 2 de noviembre, el este de Islandia acoge el festival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Dagar</w:t>
      </w:r>
      <w:proofErr w:type="spellEnd"/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 </w:t>
      </w:r>
      <w:proofErr w:type="spellStart"/>
      <w:r w:rsidRPr="5E5398DC">
        <w:rPr>
          <w:rFonts w:ascii="Century Gothic" w:eastAsia="Century Gothic" w:hAnsi="Century Gothic" w:cs="Century Gothic"/>
          <w:b/>
          <w:bCs/>
          <w:lang w:val="es-ES"/>
        </w:rPr>
        <w:t>Myrkurs</w:t>
      </w:r>
      <w:proofErr w:type="spellEnd"/>
      <w:r w:rsidRPr="5E5398DC">
        <w:rPr>
          <w:rFonts w:ascii="Century Gothic" w:eastAsia="Century Gothic" w:hAnsi="Century Gothic" w:cs="Century Gothic"/>
          <w:b/>
          <w:bCs/>
          <w:lang w:val="es-ES"/>
        </w:rPr>
        <w:t xml:space="preserve"> </w:t>
      </w:r>
      <w:r w:rsidRPr="5E5398DC">
        <w:rPr>
          <w:rFonts w:ascii="Century Gothic" w:eastAsia="Century Gothic" w:hAnsi="Century Gothic" w:cs="Century Gothic"/>
          <w:lang w:val="es-ES"/>
        </w:rPr>
        <w:t xml:space="preserve">(días de oscuridad) con celebraciones repartidas por toda la región para dar la bienvenida al invierno y con una fuerte participación local. </w:t>
      </w:r>
    </w:p>
    <w:p w14:paraId="2F67EA42" w14:textId="77777777" w:rsidR="00D6547A" w:rsidRDefault="00D6547A" w:rsidP="5E5398DC">
      <w:pPr>
        <w:shd w:val="clear" w:color="auto" w:fill="FFFFFF" w:themeFill="background1"/>
        <w:spacing w:before="240" w:after="240" w:line="276" w:lineRule="auto"/>
        <w:jc w:val="both"/>
        <w:rPr>
          <w:rFonts w:ascii="Century Gothic" w:eastAsia="Century Gothic" w:hAnsi="Century Gothic" w:cs="Century Gothic"/>
          <w:lang w:val="es-ES"/>
        </w:rPr>
      </w:pPr>
    </w:p>
    <w:p w14:paraId="20155FD4" w14:textId="77777777" w:rsidR="00A470D1" w:rsidRDefault="00000000">
      <w:pPr>
        <w:shd w:val="clear" w:color="auto" w:fill="FFFFFF"/>
        <w:spacing w:before="240" w:after="240" w:line="276" w:lineRule="auto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lastRenderedPageBreak/>
        <w:t>Celebrar el Día del Turismo viajando</w:t>
      </w:r>
    </w:p>
    <w:p w14:paraId="6F0A0CB9" w14:textId="77777777" w:rsidR="00A470D1" w:rsidRDefault="00000000">
      <w:pPr>
        <w:shd w:val="clear" w:color="auto" w:fill="FFFFFF"/>
        <w:spacing w:before="240" w:after="240"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Con motivo del Día del Turismo, </w:t>
      </w:r>
      <w:hyperlink r:id="rId10">
        <w:r>
          <w:rPr>
            <w:rFonts w:ascii="Century Gothic" w:eastAsia="Century Gothic" w:hAnsi="Century Gothic" w:cs="Century Gothic"/>
            <w:color w:val="1155CC"/>
            <w:u w:val="single"/>
          </w:rPr>
          <w:t>PLAY</w:t>
        </w:r>
      </w:hyperlink>
      <w:r>
        <w:rPr>
          <w:rFonts w:ascii="Century Gothic" w:eastAsia="Century Gothic" w:hAnsi="Century Gothic" w:cs="Century Gothic"/>
        </w:rPr>
        <w:t xml:space="preserve"> ha lanzado una nueva promoción para impulsar las visitas a Islandia desde España. La oferta, que presenta un 30 % de descuento en vuelos, estará disponible para reservas realizadas </w:t>
      </w:r>
      <w:r>
        <w:rPr>
          <w:rFonts w:ascii="Century Gothic" w:eastAsia="Century Gothic" w:hAnsi="Century Gothic" w:cs="Century Gothic"/>
          <w:b/>
        </w:rPr>
        <w:t>hasta el 3 de octubre</w:t>
      </w:r>
      <w:r>
        <w:rPr>
          <w:rFonts w:ascii="Century Gothic" w:eastAsia="Century Gothic" w:hAnsi="Century Gothic" w:cs="Century Gothic"/>
        </w:rPr>
        <w:t xml:space="preserve">, en viajes comprendidos entre el 1 de octubre y el 31 de marzo, con salida desde </w:t>
      </w:r>
      <w:r>
        <w:rPr>
          <w:rFonts w:ascii="Century Gothic" w:eastAsia="Century Gothic" w:hAnsi="Century Gothic" w:cs="Century Gothic"/>
          <w:b/>
        </w:rPr>
        <w:t>Alicante, Barcelona, Fuerteventura, Gran Canaria, Madrid, Málaga y Tenerife</w:t>
      </w:r>
      <w:r>
        <w:rPr>
          <w:rFonts w:ascii="Century Gothic" w:eastAsia="Century Gothic" w:hAnsi="Century Gothic" w:cs="Century Gothic"/>
        </w:rPr>
        <w:t xml:space="preserve">. </w:t>
      </w:r>
    </w:p>
    <w:p w14:paraId="6F9704B3" w14:textId="77777777" w:rsidR="00A470D1" w:rsidRDefault="00000000">
      <w:pPr>
        <w:shd w:val="clear" w:color="auto" w:fill="FFFFFF"/>
        <w:spacing w:before="240" w:after="240"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PLAY reafirma así su compromiso de convertirse en la aerolínea de referencia para los españoles que buscan viajar a Islandia, y viceversa, de manera cómoda y asequible.</w:t>
      </w:r>
    </w:p>
    <w:p w14:paraId="0F9C2BA9" w14:textId="77777777" w:rsidR="00A470D1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más información, haga clic </w:t>
      </w:r>
      <w:hyperlink r:id="rId11">
        <w:r>
          <w:rPr>
            <w:rFonts w:ascii="Century Gothic" w:eastAsia="Century Gothic" w:hAnsi="Century Gothic" w:cs="Century Gothic"/>
            <w:color w:val="1155CC"/>
            <w:u w:val="single"/>
          </w:rPr>
          <w:t>aquí</w:t>
        </w:r>
      </w:hyperlink>
      <w:r>
        <w:rPr>
          <w:rFonts w:ascii="Century Gothic" w:eastAsia="Century Gothic" w:hAnsi="Century Gothic" w:cs="Century Gothic"/>
        </w:rPr>
        <w:t xml:space="preserve">. </w:t>
      </w:r>
    </w:p>
    <w:p w14:paraId="7543A3C5" w14:textId="77777777" w:rsidR="00A470D1" w:rsidRDefault="00A470D1">
      <w:pPr>
        <w:spacing w:line="360" w:lineRule="auto"/>
        <w:ind w:right="595"/>
        <w:jc w:val="both"/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3EEEB14E" w14:textId="77777777" w:rsidR="00A470D1" w:rsidRDefault="5E5398DC" w:rsidP="5E5398DC">
      <w:pPr>
        <w:spacing w:line="360" w:lineRule="auto"/>
        <w:ind w:right="595"/>
        <w:jc w:val="both"/>
        <w:rPr>
          <w:rFonts w:ascii="Century Gothic" w:eastAsia="Century Gothic" w:hAnsi="Century Gothic" w:cs="Century Gothic"/>
          <w:i/>
          <w:iCs/>
          <w:sz w:val="18"/>
          <w:szCs w:val="18"/>
          <w:lang w:val="es-ES"/>
        </w:rPr>
      </w:pPr>
      <w:r w:rsidRPr="5E5398DC">
        <w:rPr>
          <w:rFonts w:ascii="Century Gothic" w:eastAsia="Century Gothic" w:hAnsi="Century Gothic" w:cs="Century Gothic"/>
          <w:i/>
          <w:iCs/>
          <w:sz w:val="18"/>
          <w:szCs w:val="18"/>
          <w:lang w:val="es-ES"/>
        </w:rPr>
        <w:t xml:space="preserve">*La oferta está sujeta a disponibilidad. El descuento anunciado se deduce automáticamente del precio del billete (sin incluir impuestos, tasas, servicios adicionales ni cargos de la aerolínea) para todos los pasajeros y se puede ver en la sección de selección de vuelo del motor de reservas. Si no se muestra ningún descuento, la oferta no aplica a las fechas seleccionadas o los asientos con descuento están agotados. Las ofertas nunca aplican a servicios adicionales como la franquicia de equipaje o la selección de asientos, pero tenga en cuenta que estos servicios siempre se ofrecen con un descuento adicional en nuestros paquetes de tarifas PLAY Basic, PLAY </w:t>
      </w:r>
      <w:proofErr w:type="spellStart"/>
      <w:r w:rsidRPr="5E5398DC">
        <w:rPr>
          <w:rFonts w:ascii="Century Gothic" w:eastAsia="Century Gothic" w:hAnsi="Century Gothic" w:cs="Century Gothic"/>
          <w:i/>
          <w:iCs/>
          <w:sz w:val="18"/>
          <w:szCs w:val="18"/>
          <w:lang w:val="es-ES"/>
        </w:rPr>
        <w:t>Value</w:t>
      </w:r>
      <w:proofErr w:type="spellEnd"/>
      <w:r w:rsidRPr="5E5398DC">
        <w:rPr>
          <w:rFonts w:ascii="Century Gothic" w:eastAsia="Century Gothic" w:hAnsi="Century Gothic" w:cs="Century Gothic"/>
          <w:i/>
          <w:iCs/>
          <w:sz w:val="18"/>
          <w:szCs w:val="18"/>
          <w:lang w:val="es-ES"/>
        </w:rPr>
        <w:t xml:space="preserve"> y PLAY Flex al reservar vuelos.</w:t>
      </w:r>
    </w:p>
    <w:p w14:paraId="6614D72C" w14:textId="77777777" w:rsidR="00A470D1" w:rsidRDefault="00A470D1">
      <w:pPr>
        <w:spacing w:line="360" w:lineRule="auto"/>
        <w:ind w:right="595"/>
        <w:jc w:val="both"/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488FAB05" w14:textId="77777777" w:rsidR="00A470D1" w:rsidRDefault="00000000">
      <w:pPr>
        <w:shd w:val="clear" w:color="auto" w:fill="FFFFFF"/>
        <w:spacing w:line="276" w:lineRule="auto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Acerca de PLAY</w:t>
      </w:r>
    </w:p>
    <w:p w14:paraId="4AA0B835" w14:textId="77777777" w:rsidR="00A470D1" w:rsidRDefault="00A470D1">
      <w:pPr>
        <w:spacing w:line="276" w:lineRule="auto"/>
        <w:ind w:left="283" w:right="595"/>
        <w:jc w:val="both"/>
        <w:rPr>
          <w:rFonts w:ascii="Century Gothic" w:eastAsia="Century Gothic" w:hAnsi="Century Gothic" w:cs="Century Gothic"/>
          <w:b/>
          <w:sz w:val="18"/>
          <w:szCs w:val="18"/>
        </w:rPr>
      </w:pPr>
    </w:p>
    <w:p w14:paraId="12C7977B" w14:textId="77777777" w:rsidR="00A470D1" w:rsidRDefault="5E5398DC" w:rsidP="5E5398DC">
      <w:pPr>
        <w:spacing w:line="276" w:lineRule="auto"/>
        <w:ind w:right="595"/>
        <w:jc w:val="both"/>
        <w:rPr>
          <w:rFonts w:ascii="Century Gothic" w:eastAsia="Century Gothic" w:hAnsi="Century Gothic" w:cs="Century Gothic"/>
          <w:sz w:val="18"/>
          <w:szCs w:val="18"/>
          <w:lang w:val="es-ES"/>
        </w:rPr>
      </w:pPr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PLAY es una </w:t>
      </w:r>
      <w:proofErr w:type="gramStart"/>
      <w:r w:rsidRPr="5E5398DC">
        <w:rPr>
          <w:rFonts w:ascii="Century Gothic" w:eastAsia="Century Gothic" w:hAnsi="Century Gothic" w:cs="Century Gothic"/>
          <w:i/>
          <w:iCs/>
          <w:sz w:val="18"/>
          <w:szCs w:val="18"/>
          <w:lang w:val="es-ES"/>
        </w:rPr>
        <w:t>startup</w:t>
      </w:r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islandesa</w:t>
      </w:r>
      <w:proofErr w:type="gram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de LCC cuyas operaciones se iniciaron en junio de 2021. La compañía recaudó con éxito 90 millones de dólares en nuevo capital en una oferta pública inicial (OPI) y cotiza en el Nasdaq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First</w:t>
      </w:r>
      <w:proofErr w:type="spell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North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Growth</w:t>
      </w:r>
      <w:proofErr w:type="spell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Market</w:t>
      </w:r>
      <w:proofErr w:type="spell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de Islandia. La aerolínea recibió su certificado de operador aéreo (AOC) de la Autoridad de Transporte de Islandia en mayo de 2021 y lanzó su servicio Reikiavik-Londres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Stansted</w:t>
      </w:r>
      <w:proofErr w:type="spell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con el avión A321neo el 24 de junio de ese mismo año, seguido de otros seis destinos europeos en junio y julio. PLAY ha sido galardonada con el premio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Start</w:t>
      </w:r>
      <w:proofErr w:type="spell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-up del Año 2022 por CAPA - Center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for</w:t>
      </w:r>
      <w:proofErr w:type="spell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 </w:t>
      </w:r>
      <w:proofErr w:type="spell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Aviation</w:t>
      </w:r>
      <w:proofErr w:type="spellEnd"/>
      <w:r w:rsidRPr="5E5398DC">
        <w:rPr>
          <w:rFonts w:ascii="Verdana" w:eastAsia="Verdana" w:hAnsi="Verdana" w:cs="Verdana"/>
          <w:lang w:val="es-ES"/>
        </w:rPr>
        <w:t xml:space="preserve">. </w:t>
      </w:r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En España vuela desde Barcelona, Madrid, Gran Canaria, </w:t>
      </w:r>
      <w:proofErr w:type="gramStart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>Tenerife,  Fuerteventura</w:t>
      </w:r>
      <w:proofErr w:type="gramEnd"/>
      <w:r w:rsidRPr="5E5398DC">
        <w:rPr>
          <w:rFonts w:ascii="Century Gothic" w:eastAsia="Century Gothic" w:hAnsi="Century Gothic" w:cs="Century Gothic"/>
          <w:sz w:val="18"/>
          <w:szCs w:val="18"/>
          <w:lang w:val="es-ES"/>
        </w:rPr>
        <w:t xml:space="preserve">, Alicante y Málaga a Reikiavik. </w:t>
      </w:r>
    </w:p>
    <w:p w14:paraId="0E0B1571" w14:textId="77777777" w:rsidR="00A470D1" w:rsidRDefault="00A470D1">
      <w:pPr>
        <w:spacing w:line="276" w:lineRule="auto"/>
        <w:ind w:right="595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5A4235AA" w14:textId="77777777" w:rsidR="00A470D1" w:rsidRDefault="00A470D1">
      <w:pPr>
        <w:spacing w:line="276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A470D1">
      <w:headerReference w:type="default" r:id="rId12"/>
      <w:footerReference w:type="default" r:id="rId13"/>
      <w:pgSz w:w="11906" w:h="17338"/>
      <w:pgMar w:top="720" w:right="998" w:bottom="1315" w:left="992" w:header="11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94766" w14:textId="77777777" w:rsidR="00BA3D65" w:rsidRDefault="00BA3D65">
      <w:r>
        <w:separator/>
      </w:r>
    </w:p>
  </w:endnote>
  <w:endnote w:type="continuationSeparator" w:id="0">
    <w:p w14:paraId="46E994F4" w14:textId="77777777" w:rsidR="00BA3D65" w:rsidRDefault="00BA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74359C-DD8D-274C-A564-5A9CEDD6CF3C}"/>
    <w:embedBold r:id="rId2" w:fontKey="{C16C918B-4DA3-704F-9FA8-1A61D682FB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DD370CA-F8F7-3B4D-A4CD-A6328B518187}"/>
    <w:embedBold r:id="rId4" w:fontKey="{A1367A20-A4E8-F949-BCF0-4E30FA4A5BE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3232BC3-19BB-8F4A-802A-91CFC6E6570F}"/>
    <w:embedItalic r:id="rId6" w:fontKey="{DF3ED46D-5FA8-484F-AC9B-E7DC29AFC27E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7" w:fontKey="{E2C2AE3B-AD6C-0745-8879-782B129F2B68}"/>
    <w:embedBold r:id="rId8" w:fontKey="{E4A0772C-5D1C-6E45-B48F-88E8510F34F2}"/>
    <w:embedItalic r:id="rId9" w:fontKey="{EF4738EE-24D2-0A4C-932E-26C7AB8863C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0" w:fontKey="{5539DB39-6431-C941-BC46-0A7D35FBF2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2CC2482-71DB-1C44-8E9E-EED5B8C321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4533" w14:textId="77777777" w:rsidR="00A470D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t xml:space="preserve"> 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5249">
      <w:rPr>
        <w:noProof/>
        <w:color w:val="000000"/>
      </w:rPr>
      <w:t>1</w:t>
    </w:r>
    <w:r>
      <w:rPr>
        <w:color w:val="000000"/>
      </w:rPr>
      <w:fldChar w:fldCharType="end"/>
    </w:r>
  </w:p>
  <w:p w14:paraId="3041827B" w14:textId="77777777" w:rsidR="00A470D1" w:rsidRDefault="00A470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520E0" w14:textId="77777777" w:rsidR="00BA3D65" w:rsidRDefault="00BA3D65">
      <w:r>
        <w:separator/>
      </w:r>
    </w:p>
  </w:footnote>
  <w:footnote w:type="continuationSeparator" w:id="0">
    <w:p w14:paraId="4E412452" w14:textId="77777777" w:rsidR="00BA3D65" w:rsidRDefault="00BA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3E60" w14:textId="77777777" w:rsidR="00A470D1" w:rsidRDefault="00A470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0D1"/>
    <w:rsid w:val="001D3CD5"/>
    <w:rsid w:val="00893A6F"/>
    <w:rsid w:val="00A470D1"/>
    <w:rsid w:val="00A95249"/>
    <w:rsid w:val="00BA3D65"/>
    <w:rsid w:val="00D6547A"/>
    <w:rsid w:val="5E539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78F9"/>
  <w15:docId w15:val="{F10F4DF6-8D6A-42D7-920E-6E9B0808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flyplay.com/en/eu-offe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flyplay.com/es-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lyplay.com/es-e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nbxifhKg4reTOBACIfcEzfecYA==">CgMxLjA4AHIhMXUzOHN1cUF5U0JjcUllSEx4TzQ2NUJjWVJoVWtucTBD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784</Words>
  <Characters>3959</Characters>
  <Application>Microsoft Office Word</Application>
  <DocSecurity>0</DocSecurity>
  <Lines>72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Microsoft Office User</cp:lastModifiedBy>
  <cp:revision>4</cp:revision>
  <dcterms:created xsi:type="dcterms:W3CDTF">2024-09-03T20:33:00Z</dcterms:created>
  <dcterms:modified xsi:type="dcterms:W3CDTF">2025-09-26T08:37:00Z</dcterms:modified>
  <cp:category/>
</cp:coreProperties>
</file>