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DA21A" w14:textId="77777777" w:rsidR="007F6347" w:rsidRDefault="00A80AF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bookmarkStart w:id="0" w:name="_GoBack"/>
      <w:bookmarkEnd w:id="0"/>
      <w:r>
        <w:rPr>
          <w:rFonts w:ascii="Century Gothic" w:eastAsia="Century Gothic" w:hAnsi="Century Gothic" w:cs="Century Gothic"/>
          <w:color w:val="000000"/>
          <w:sz w:val="18"/>
          <w:szCs w:val="18"/>
        </w:rPr>
        <w:t>Contacto:</w:t>
      </w:r>
    </w:p>
    <w:p w14:paraId="5130BF6C" w14:textId="77777777" w:rsidR="007F6347" w:rsidRDefault="00A80AF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62C755D" w14:textId="77777777" w:rsidR="007F6347" w:rsidRDefault="00A80AF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029F568B" w14:textId="77777777" w:rsidR="007F6347" w:rsidRDefault="00A80AF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35C7B93C" w14:textId="77777777" w:rsidR="007F6347" w:rsidRDefault="00A80AF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7F6347" w14:paraId="63DC97F7" w14:textId="77777777">
        <w:trPr>
          <w:jc w:val="center"/>
        </w:trPr>
        <w:tc>
          <w:tcPr>
            <w:tcW w:w="5775" w:type="dxa"/>
            <w:vAlign w:val="center"/>
          </w:tcPr>
          <w:p w14:paraId="4A1A091E" w14:textId="77777777" w:rsidR="007F6347" w:rsidRDefault="007F6347">
            <w:pPr>
              <w:jc w:val="center"/>
              <w:rPr>
                <w:sz w:val="20"/>
                <w:szCs w:val="20"/>
              </w:rPr>
            </w:pPr>
          </w:p>
        </w:tc>
      </w:tr>
    </w:tbl>
    <w:p w14:paraId="20BED74B" w14:textId="77777777" w:rsidR="007F6347" w:rsidRDefault="00A80AF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celebra 30 años de operaciones en Nairobi</w:t>
      </w:r>
    </w:p>
    <w:p w14:paraId="545615B0" w14:textId="77777777" w:rsidR="007F6347" w:rsidRDefault="00A80AF0">
      <w:pPr>
        <w:pBdr>
          <w:top w:val="nil"/>
          <w:left w:val="nil"/>
          <w:bottom w:val="nil"/>
          <w:right w:val="nil"/>
          <w:between w:val="nil"/>
        </w:pBdr>
        <w:spacing w:before="280"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color w:val="000000"/>
          <w:sz w:val="22"/>
          <w:szCs w:val="22"/>
        </w:rPr>
        <w:t xml:space="preserve">En las últimas tres décadas, </w:t>
      </w:r>
      <w:r>
        <w:rPr>
          <w:rFonts w:ascii="Century Gothic" w:eastAsia="Century Gothic" w:hAnsi="Century Gothic" w:cs="Century Gothic"/>
          <w:i/>
          <w:sz w:val="22"/>
          <w:szCs w:val="22"/>
        </w:rPr>
        <w:t>la aerolínea</w:t>
      </w:r>
      <w:r>
        <w:rPr>
          <w:rFonts w:ascii="Century Gothic" w:eastAsia="Century Gothic" w:hAnsi="Century Gothic" w:cs="Century Gothic"/>
          <w:i/>
          <w:color w:val="000000"/>
          <w:sz w:val="22"/>
          <w:szCs w:val="22"/>
        </w:rPr>
        <w:t xml:space="preserve"> ha transportado a más de 6,6 millones de pasajeros en 34</w:t>
      </w:r>
      <w:r>
        <w:rPr>
          <w:rFonts w:ascii="Century Gothic" w:eastAsia="Century Gothic" w:hAnsi="Century Gothic" w:cs="Century Gothic"/>
          <w:i/>
          <w:sz w:val="22"/>
          <w:szCs w:val="22"/>
        </w:rPr>
        <w:t>.</w:t>
      </w:r>
      <w:r>
        <w:rPr>
          <w:rFonts w:ascii="Century Gothic" w:eastAsia="Century Gothic" w:hAnsi="Century Gothic" w:cs="Century Gothic"/>
          <w:i/>
          <w:color w:val="000000"/>
          <w:sz w:val="22"/>
          <w:szCs w:val="22"/>
        </w:rPr>
        <w:t>250 vuelos</w:t>
      </w:r>
    </w:p>
    <w:p w14:paraId="058AD8AF"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Nairobi, 29 de octubre de 2025: </w:t>
      </w:r>
      <w:r>
        <w:rPr>
          <w:rFonts w:ascii="Century Gothic" w:eastAsia="Century Gothic" w:hAnsi="Century Gothic" w:cs="Century Gothic"/>
          <w:sz w:val="22"/>
          <w:szCs w:val="22"/>
        </w:rPr>
        <w:t xml:space="preserve">Emirates, la aerolínea internacional más grande del mundo, celebra 30 años de éxitos volando a Nairobi, Kenia. Desde su vuelo inaugural en octubre de 1995, Emirates ha transportado a más de 6,6 millones de pasajeros hacia y </w:t>
      </w:r>
      <w:r>
        <w:rPr>
          <w:rFonts w:ascii="Century Gothic" w:eastAsia="Century Gothic" w:hAnsi="Century Gothic" w:cs="Century Gothic"/>
          <w:sz w:val="22"/>
          <w:szCs w:val="22"/>
        </w:rPr>
        <w:t>desde el país, en más de 34.250 vuelos.</w:t>
      </w:r>
    </w:p>
    <w:p w14:paraId="3AA75996"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 dos vuelos diarios operados por el Boeing 777, Emirates conecta Nairobi, una de las ciudades de más rápido crecimiento de África, con más de 145 países de su amplia red global, lo que da impulso al comercio y al </w:t>
      </w:r>
      <w:r>
        <w:rPr>
          <w:rFonts w:ascii="Century Gothic" w:eastAsia="Century Gothic" w:hAnsi="Century Gothic" w:cs="Century Gothic"/>
          <w:sz w:val="22"/>
          <w:szCs w:val="22"/>
        </w:rPr>
        <w:t>turismo. En el último año, el tráfico entrante más importante ha procedido de Asia y Australasia, incluyendo Corea del Sur, China, Tailandia y Australia, así como de pasajeros de larga distancia que viajan desde Estados Unidos. El tráfico de salida es simi</w:t>
      </w:r>
      <w:r>
        <w:rPr>
          <w:rFonts w:ascii="Century Gothic" w:eastAsia="Century Gothic" w:hAnsi="Century Gothic" w:cs="Century Gothic"/>
          <w:sz w:val="22"/>
          <w:szCs w:val="22"/>
        </w:rPr>
        <w:t>lar, con viajeros de Kenia que visitan destinos como Shanghái y Pekín, en China; Melbourne, Brisbane y Sídney, en Australia; y Seattle, Nueva York y Washington.</w:t>
      </w:r>
    </w:p>
    <w:p w14:paraId="4124A92E"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Ampliando aún más su presencia conjunta, Emirates y la aerolínea de bandera de Kenia, Kenya Air</w:t>
      </w:r>
      <w:r>
        <w:rPr>
          <w:rFonts w:ascii="Century Gothic" w:eastAsia="Century Gothic" w:hAnsi="Century Gothic" w:cs="Century Gothic"/>
          <w:sz w:val="22"/>
          <w:szCs w:val="22"/>
        </w:rPr>
        <w:t>ways, firmaron un acuerdo de colaboración interlínea en 2023, que ofrecía itinerarios sin interrupciones con un solo billete y abrió la conectividad a algunos de los destinos turísticos más demandados de África Oriental. En los últimos dos años, 31.000 pas</w:t>
      </w:r>
      <w:r>
        <w:rPr>
          <w:rFonts w:ascii="Century Gothic" w:eastAsia="Century Gothic" w:hAnsi="Century Gothic" w:cs="Century Gothic"/>
          <w:sz w:val="22"/>
          <w:szCs w:val="22"/>
        </w:rPr>
        <w:t>ajeros se han beneficiado de este acuerdo, con un equilibrio casi perfecto entre los pasajeros de Kenya Airways y los de Emirates. Los destinos más populares a los que viajan los pasajeros de Emirates, más allá de Nairobi, son Ruanda, Malaui, Tanzania (Kil</w:t>
      </w:r>
      <w:r>
        <w:rPr>
          <w:rFonts w:ascii="Century Gothic" w:eastAsia="Century Gothic" w:hAnsi="Century Gothic" w:cs="Century Gothic"/>
          <w:sz w:val="22"/>
          <w:szCs w:val="22"/>
        </w:rPr>
        <w:t>imanjaro), Mozambique y Burundi.</w:t>
      </w:r>
    </w:p>
    <w:p w14:paraId="367B33CF"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Christophe Leloup, director de Emirates en Kenia, ha declarado: “Desde su lanzamiento, Nairobi ha sido uno de los destinos más transitados de nuestra red africana, no solo por turistas internacionales, sino también por viaj</w:t>
      </w:r>
      <w:r>
        <w:rPr>
          <w:rFonts w:ascii="Century Gothic" w:eastAsia="Century Gothic" w:hAnsi="Century Gothic" w:cs="Century Gothic"/>
          <w:sz w:val="22"/>
          <w:szCs w:val="22"/>
        </w:rPr>
        <w:t>eros de negocios que conectan con uno de los principales centros económicos del continente. Durante las últimas tres décadas, hemos ampliado de forma constante y estratégica nuestras operaciones, tanto en el aire como en tierra, para ofrecer nuestra recono</w:t>
      </w:r>
      <w:r>
        <w:rPr>
          <w:rFonts w:ascii="Century Gothic" w:eastAsia="Century Gothic" w:hAnsi="Century Gothic" w:cs="Century Gothic"/>
          <w:sz w:val="22"/>
          <w:szCs w:val="22"/>
        </w:rPr>
        <w:t>cida experiencia de primer nivel en Kenia. Estamos orgullosos de desempeñar un papel clave en el desarrollo de la aviación, el turismo y el comercio de Kenia, y seguimos comprometidos con este destino para las próximas décadas”.</w:t>
      </w:r>
    </w:p>
    <w:p w14:paraId="2F7F6DD5"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Nairobi alberga la primera </w:t>
      </w:r>
      <w:r>
        <w:rPr>
          <w:rFonts w:ascii="Century Gothic" w:eastAsia="Century Gothic" w:hAnsi="Century Gothic" w:cs="Century Gothic"/>
          <w:sz w:val="22"/>
          <w:szCs w:val="22"/>
        </w:rPr>
        <w:t xml:space="preserve">tienda de viajes Emirates World de África, que abrió sus puertas e introdujo el concepto minorista rediseñado de la aerolínea en 2024. Situada en el céntrico y ultramoderno Cube, en Riverside Drive, la tienda ofrece a los clientes asesoramiento experto en </w:t>
      </w:r>
      <w:r>
        <w:rPr>
          <w:rFonts w:ascii="Century Gothic" w:eastAsia="Century Gothic" w:hAnsi="Century Gothic" w:cs="Century Gothic"/>
          <w:sz w:val="22"/>
          <w:szCs w:val="22"/>
        </w:rPr>
        <w:t>viajes, expositores inmersivos y la experiencia superior que caracteriza a la aerolínea.</w:t>
      </w:r>
    </w:p>
    <w:p w14:paraId="46A551DB"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Desde su primer vuelo, Emirates ha proporcionado una experiencia excepcional a sus pasajeros y, hasta la fecha, sigue siendo la única aerolínea que opera en Kenia con </w:t>
      </w:r>
      <w:r>
        <w:rPr>
          <w:rFonts w:ascii="Century Gothic" w:eastAsia="Century Gothic" w:hAnsi="Century Gothic" w:cs="Century Gothic"/>
          <w:sz w:val="22"/>
          <w:szCs w:val="22"/>
        </w:rPr>
        <w:t xml:space="preserve">cabinas privadas en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La aerolínea también ofrece una de las franquicias de equipaje más generosas del mercado, desde dos maletas de 23 kg cada una en </w:t>
      </w:r>
      <w:r>
        <w:rPr>
          <w:rFonts w:ascii="Century Gothic" w:eastAsia="Century Gothic" w:hAnsi="Century Gothic" w:cs="Century Gothic"/>
          <w:i/>
          <w:sz w:val="22"/>
          <w:szCs w:val="22"/>
        </w:rPr>
        <w:t>Economy Class</w:t>
      </w:r>
      <w:r>
        <w:rPr>
          <w:rFonts w:ascii="Century Gothic" w:eastAsia="Century Gothic" w:hAnsi="Century Gothic" w:cs="Century Gothic"/>
          <w:sz w:val="22"/>
          <w:szCs w:val="22"/>
        </w:rPr>
        <w:t xml:space="preserve"> y dos maletas de 32 kg cada una en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y </w:t>
      </w:r>
      <w:r>
        <w:rPr>
          <w:rFonts w:ascii="Century Gothic" w:eastAsia="Century Gothic" w:hAnsi="Century Gothic" w:cs="Century Gothic"/>
          <w:i/>
          <w:sz w:val="22"/>
          <w:szCs w:val="22"/>
        </w:rPr>
        <w:t>Business Class</w:t>
      </w:r>
      <w:r>
        <w:rPr>
          <w:rFonts w:ascii="Century Gothic" w:eastAsia="Century Gothic" w:hAnsi="Century Gothic" w:cs="Century Gothic"/>
          <w:sz w:val="22"/>
          <w:szCs w:val="22"/>
        </w:rPr>
        <w:t>, por viajero. Lo</w:t>
      </w:r>
      <w:r>
        <w:rPr>
          <w:rFonts w:ascii="Century Gothic" w:eastAsia="Century Gothic" w:hAnsi="Century Gothic" w:cs="Century Gothic"/>
          <w:sz w:val="22"/>
          <w:szCs w:val="22"/>
        </w:rPr>
        <w:t>s pasajeros de todas las clases pueden disfrutar de menús de inspiración regional preparados por chefs galardonados y de más de 6500 canales de entretenimiento, que incluyen películas, programas de televisión y música locales.</w:t>
      </w:r>
    </w:p>
    <w:p w14:paraId="4F42115B"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Kenia y los Emiratos Árabes U</w:t>
      </w:r>
      <w:r>
        <w:rPr>
          <w:rFonts w:ascii="Century Gothic" w:eastAsia="Century Gothic" w:hAnsi="Century Gothic" w:cs="Century Gothic"/>
          <w:sz w:val="22"/>
          <w:szCs w:val="22"/>
        </w:rPr>
        <w:t>nidos mantienen relaciones bilaterales y económicas profundamente arraigadas y mutuamente beneficiosas, que culminaron con la firma de un Acuerdo de Asociación Económica Integral a principios de este año. Emirates SkyCargo, la división de carga de la aerol</w:t>
      </w:r>
      <w:r>
        <w:rPr>
          <w:rFonts w:ascii="Century Gothic" w:eastAsia="Century Gothic" w:hAnsi="Century Gothic" w:cs="Century Gothic"/>
          <w:sz w:val="22"/>
          <w:szCs w:val="22"/>
        </w:rPr>
        <w:t>ínea, ha desempeñado un papel clave en la facilitación del comercio mundial con Kenia, operando tres vuelos semanales de carga a Nairobi, además de la capacidad de carga en los aviones de pasajeros. Kenia es uno de los cuatro principales países productores</w:t>
      </w:r>
      <w:r>
        <w:rPr>
          <w:rFonts w:ascii="Century Gothic" w:eastAsia="Century Gothic" w:hAnsi="Century Gothic" w:cs="Century Gothic"/>
          <w:sz w:val="22"/>
          <w:szCs w:val="22"/>
        </w:rPr>
        <w:t xml:space="preserve"> de flores del mundo, donde se cultivan </w:t>
      </w:r>
      <w:r>
        <w:rPr>
          <w:rFonts w:ascii="Century Gothic" w:eastAsia="Century Gothic" w:hAnsi="Century Gothic" w:cs="Century Gothic"/>
          <w:sz w:val="22"/>
          <w:szCs w:val="22"/>
        </w:rPr>
        <w:lastRenderedPageBreak/>
        <w:t>variedades muy populares como rosas, claveles y crisantemos. En 2024, Emirates SkyCargo transportó más de 16.000 toneladas de flores frescas cortadas, trasladándolas desde las granjas hasta las floristerías en tan so</w:t>
      </w:r>
      <w:r>
        <w:rPr>
          <w:rFonts w:ascii="Century Gothic" w:eastAsia="Century Gothic" w:hAnsi="Century Gothic" w:cs="Century Gothic"/>
          <w:sz w:val="22"/>
          <w:szCs w:val="22"/>
        </w:rPr>
        <w:t>lo 24 horas.</w:t>
      </w:r>
    </w:p>
    <w:p w14:paraId="34A09EE2"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también ha creado oportunidades de empleo, tanto con su plantilla de 50 personas en Nairobi como en el resto de sus operaciones globales. Más de 1100 kenianos trabajan con Emirates Group en diferentes puestos, desde recursos humanos, </w:t>
      </w:r>
      <w:r>
        <w:rPr>
          <w:rFonts w:ascii="Century Gothic" w:eastAsia="Century Gothic" w:hAnsi="Century Gothic" w:cs="Century Gothic"/>
          <w:sz w:val="22"/>
          <w:szCs w:val="22"/>
        </w:rPr>
        <w:t xml:space="preserve">ventas y </w:t>
      </w:r>
      <w:r>
        <w:rPr>
          <w:rFonts w:ascii="Century Gothic" w:eastAsia="Century Gothic" w:hAnsi="Century Gothic" w:cs="Century Gothic"/>
          <w:i/>
          <w:sz w:val="22"/>
          <w:szCs w:val="22"/>
        </w:rPr>
        <w:t>marketing</w:t>
      </w:r>
      <w:r>
        <w:rPr>
          <w:rFonts w:ascii="Century Gothic" w:eastAsia="Century Gothic" w:hAnsi="Century Gothic" w:cs="Century Gothic"/>
          <w:sz w:val="22"/>
          <w:szCs w:val="22"/>
        </w:rPr>
        <w:t xml:space="preserve">, hasta la cabina de vuelo. 254 de esos empleados forman parte de la comunidad multinacional de tripulantes de cabina de Emirates, y otros 41 trabajan como pilotos, viajando por todo el mundo con la aerolínea internacional más grande del </w:t>
      </w:r>
      <w:r>
        <w:rPr>
          <w:rFonts w:ascii="Century Gothic" w:eastAsia="Century Gothic" w:hAnsi="Century Gothic" w:cs="Century Gothic"/>
          <w:sz w:val="22"/>
          <w:szCs w:val="22"/>
        </w:rPr>
        <w:t>mundo.</w:t>
      </w:r>
    </w:p>
    <w:p w14:paraId="10FC213E" w14:textId="77777777" w:rsidR="007F6347" w:rsidRDefault="00A80AF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Más allá de sus operaciones, Emirates apoya a tres organizaciones humanitarias kenianas centradas en el bienestar infantil a través de la Fundación Emirates Airline. La guardería y escuela primaria “Little Prince” ofrece educación integral y rehabil</w:t>
      </w:r>
      <w:r>
        <w:rPr>
          <w:rFonts w:ascii="Century Gothic" w:eastAsia="Century Gothic" w:hAnsi="Century Gothic" w:cs="Century Gothic"/>
          <w:sz w:val="22"/>
          <w:szCs w:val="22"/>
        </w:rPr>
        <w:t>itación a los niños, y la Fundación ha apoyado su programa de comidas desde 2014. “Alfajiri Street Kids” ofrece un espacio seguro y una serie de programas centrados en la terapia artística para más de 200 niños; por su parte, la Fundación patrocina becas d</w:t>
      </w:r>
      <w:r>
        <w:rPr>
          <w:rFonts w:ascii="Century Gothic" w:eastAsia="Century Gothic" w:hAnsi="Century Gothic" w:cs="Century Gothic"/>
          <w:sz w:val="22"/>
          <w:szCs w:val="22"/>
        </w:rPr>
        <w:t>e cuatro años para 10 estudiantes del Starehe Boys' Centre, que ofrece apoyo académico a niños desfavorecidos e incluye un instituto y múltiples programas terciarios.</w:t>
      </w:r>
    </w:p>
    <w:p w14:paraId="3393F289" w14:textId="77777777" w:rsidR="007F6347" w:rsidRDefault="00A80AF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t>Acerca de Emirates</w:t>
      </w:r>
    </w:p>
    <w:p w14:paraId="4DCC2F49" w14:textId="77777777" w:rsidR="007F6347" w:rsidRDefault="00A80AF0">
      <w:pPr>
        <w:shd w:val="clear" w:color="auto" w:fill="FFFFFF"/>
        <w:jc w:val="both"/>
        <w:rPr>
          <w:rFonts w:ascii="Century Gothic" w:eastAsia="Century Gothic" w:hAnsi="Century Gothic" w:cs="Century Gothic"/>
          <w:b/>
          <w:i/>
          <w:color w:val="222222"/>
          <w:sz w:val="22"/>
          <w:szCs w:val="22"/>
        </w:rPr>
      </w:pPr>
      <w:r>
        <w:rPr>
          <w:rFonts w:ascii="Century Gothic" w:eastAsia="Century Gothic" w:hAnsi="Century Gothic" w:cs="Century Gothic"/>
          <w:color w:val="222222"/>
          <w:sz w:val="20"/>
          <w:szCs w:val="20"/>
        </w:rPr>
        <w:t xml:space="preserve">Emirates es la aerolínea internacional más grande del mundo y conecta </w:t>
      </w:r>
      <w:r>
        <w:rPr>
          <w:rFonts w:ascii="Century Gothic" w:eastAsia="Century Gothic" w:hAnsi="Century Gothic" w:cs="Century Gothic"/>
          <w:color w:val="222222"/>
          <w:sz w:val="20"/>
          <w:szCs w:val="20"/>
        </w:rPr>
        <w:t>a viajeros con más de 150 ciudades. Emirates opera la flota más grande del mundo de Boeing 777 y Airbus A380, y ahora opera el Airbus A350, que ofrece cabinas espaciosas y características icónicas a bordo en toda su flota. Con una plantilla culturalmente d</w:t>
      </w:r>
      <w:r>
        <w:rPr>
          <w:rFonts w:ascii="Century Gothic" w:eastAsia="Century Gothic" w:hAnsi="Century Gothic" w:cs="Century Gothic"/>
          <w:color w:val="222222"/>
          <w:sz w:val="20"/>
          <w:szCs w:val="20"/>
        </w:rPr>
        <w:t>iversa, Emirates atiende a su base global de clientes ofreciendo servicios excepcionales y productos de primera clase, y se ha ganado el reconocimiento de sus clientes por sus servicios líderes en la industria, tanto en tierra como en el aire.</w:t>
      </w:r>
    </w:p>
    <w:p w14:paraId="2D3EE23B" w14:textId="77777777" w:rsidR="007F6347" w:rsidRDefault="007F6347">
      <w:pPr>
        <w:shd w:val="clear" w:color="auto" w:fill="FFFFFF"/>
        <w:rPr>
          <w:rFonts w:ascii="Arial" w:eastAsia="Arial" w:hAnsi="Arial" w:cs="Arial"/>
          <w:color w:val="222222"/>
          <w:sz w:val="20"/>
          <w:szCs w:val="20"/>
        </w:rPr>
      </w:pPr>
    </w:p>
    <w:sectPr w:rsidR="007F6347">
      <w:headerReference w:type="default" r:id="rId7"/>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924F5" w14:textId="77777777" w:rsidR="00A80AF0" w:rsidRDefault="00A80AF0">
      <w:r>
        <w:separator/>
      </w:r>
    </w:p>
  </w:endnote>
  <w:endnote w:type="continuationSeparator" w:id="0">
    <w:p w14:paraId="0953E964" w14:textId="77777777" w:rsidR="00A80AF0" w:rsidRDefault="00A8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default"/>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8B67B" w14:textId="77777777" w:rsidR="00A80AF0" w:rsidRDefault="00A80AF0">
      <w:r>
        <w:separator/>
      </w:r>
    </w:p>
  </w:footnote>
  <w:footnote w:type="continuationSeparator" w:id="0">
    <w:p w14:paraId="15F1A494" w14:textId="77777777" w:rsidR="00A80AF0" w:rsidRDefault="00A80AF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402F8" w14:textId="77777777" w:rsidR="007F6347" w:rsidRDefault="00A80AF0">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260CBF53" wp14:editId="5214A7BF">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6C62CB45" w14:textId="77777777" w:rsidR="007F6347" w:rsidRDefault="007F6347">
    <w:pPr>
      <w:pBdr>
        <w:top w:val="nil"/>
        <w:left w:val="nil"/>
        <w:bottom w:val="nil"/>
        <w:right w:val="nil"/>
        <w:between w:val="nil"/>
      </w:pBdr>
      <w:tabs>
        <w:tab w:val="right" w:pos="8478"/>
      </w:tabs>
      <w:spacing w:after="200"/>
      <w:rPr>
        <w:rFonts w:ascii="Cambria" w:eastAsia="Cambria" w:hAnsi="Cambria" w:cs="Cambria"/>
        <w:color w:val="000000"/>
      </w:rPr>
    </w:pPr>
  </w:p>
  <w:p w14:paraId="251CF47A" w14:textId="77777777" w:rsidR="007F6347" w:rsidRDefault="007F6347">
    <w:pPr>
      <w:pBdr>
        <w:top w:val="nil"/>
        <w:left w:val="nil"/>
        <w:bottom w:val="nil"/>
        <w:right w:val="nil"/>
        <w:between w:val="nil"/>
      </w:pBdr>
      <w:tabs>
        <w:tab w:val="right" w:pos="8478"/>
      </w:tabs>
      <w:spacing w:after="200"/>
      <w:rPr>
        <w:rFonts w:ascii="Cambria" w:eastAsia="Cambria" w:hAnsi="Cambria" w:cs="Cambria"/>
        <w:color w:val="000000"/>
      </w:rPr>
    </w:pPr>
  </w:p>
  <w:p w14:paraId="62DBC110" w14:textId="77777777" w:rsidR="007F6347" w:rsidRDefault="007F6347">
    <w:pPr>
      <w:pBdr>
        <w:top w:val="nil"/>
        <w:left w:val="nil"/>
        <w:bottom w:val="nil"/>
        <w:right w:val="nil"/>
        <w:between w:val="nil"/>
      </w:pBdr>
      <w:tabs>
        <w:tab w:val="right" w:pos="8478"/>
      </w:tabs>
      <w:spacing w:after="200"/>
      <w:rPr>
        <w:rFonts w:ascii="Cambria" w:eastAsia="Cambria" w:hAnsi="Cambria" w:cs="Cambria"/>
        <w:color w:val="000000"/>
      </w:rPr>
    </w:pPr>
  </w:p>
  <w:p w14:paraId="238A6D5D" w14:textId="77777777" w:rsidR="007F6347" w:rsidRDefault="007F6347">
    <w:pPr>
      <w:pBdr>
        <w:top w:val="nil"/>
        <w:left w:val="nil"/>
        <w:bottom w:val="nil"/>
        <w:right w:val="nil"/>
        <w:between w:val="nil"/>
      </w:pBdr>
      <w:tabs>
        <w:tab w:val="right" w:pos="8478"/>
      </w:tabs>
      <w:spacing w:after="200"/>
      <w:rPr>
        <w:rFonts w:ascii="Cambria" w:eastAsia="Cambria" w:hAnsi="Cambria" w:cs="Cambria"/>
        <w:color w:val="000000"/>
      </w:rPr>
    </w:pPr>
  </w:p>
  <w:p w14:paraId="10924781" w14:textId="77777777" w:rsidR="007F6347" w:rsidRDefault="007F6347">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347"/>
    <w:rsid w:val="004757E3"/>
    <w:rsid w:val="007F6347"/>
    <w:rsid w:val="00A80AF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C08F1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CellMar>
        <w:top w:w="0" w:type="dxa"/>
        <w:left w:w="0" w:type="dxa"/>
        <w:bottom w:w="0" w:type="dxa"/>
        <w:right w:w="0" w:type="dxa"/>
      </w:tblCellMar>
    </w:tblPr>
  </w:style>
  <w:style w:type="character" w:styleId="nfasis">
    <w:name w:val="Emphasis"/>
    <w:basedOn w:val="Fuentedeprrafopredeter"/>
    <w:uiPriority w:val="20"/>
    <w:qFormat/>
    <w:rsid w:val="000D6301"/>
    <w:rPr>
      <w:i/>
      <w:iCs/>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ChR0v9j9FcsR4V+t8M29G12BbQ==">CgMxLjA4AHIhMVdVeFFJNHNCNTJ5RFV0bjh1Q3RPNE0zTHl2ZmJzMEVF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5156</Characters>
  <Application>Microsoft Macintosh Word</Application>
  <DocSecurity>0</DocSecurity>
  <Lines>84</Lines>
  <Paragraphs>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6111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2025-10-29T11:38:00Z</dcterms:created>
  <dcterms:modified xsi:type="dcterms:W3CDTF">2025-10-29T13:02:00Z</dcterms:modified>
  <cp:category/>
</cp:coreProperties>
</file>