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75D2B" w14:textId="28690D20" w:rsidR="002A554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00CE0E05" w14:textId="31850601" w:rsidR="002A554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EMIRAT</w:t>
      </w:r>
      <w:r w:rsidR="005B15E3">
        <w:rPr>
          <w:rFonts w:ascii="Century Gothic" w:eastAsia="Century Gothic" w:hAnsi="Century Gothic" w:cs="Century Gothic"/>
          <w:color w:val="000000"/>
          <w:sz w:val="18"/>
          <w:szCs w:val="18"/>
        </w:rPr>
        <w:t>ES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14:paraId="7BFC8FA8" w14:textId="77777777" w:rsidR="002A554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Sergat </w:t>
      </w:r>
    </w:p>
    <w:p w14:paraId="232028EE" w14:textId="77777777" w:rsidR="002A554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Teléfono: 93 414 02 10</w:t>
      </w:r>
    </w:p>
    <w:p w14:paraId="23CEEC15" w14:textId="77777777" w:rsidR="002A554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Correo electrónico: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prensa@sergat.com   </w:t>
      </w:r>
    </w:p>
    <w:tbl>
      <w:tblPr>
        <w:tblStyle w:val="a0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9B1EE9" w14:paraId="43A73159" w14:textId="77777777">
        <w:trPr>
          <w:jc w:val="center"/>
        </w:trPr>
        <w:tc>
          <w:tcPr>
            <w:tcW w:w="5775" w:type="dxa"/>
            <w:vAlign w:val="center"/>
          </w:tcPr>
          <w:p w14:paraId="5443AF41" w14:textId="77777777" w:rsidR="009B1EE9" w:rsidRDefault="009B1EE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1795BA3" w14:textId="29FD8241" w:rsidR="00F35156" w:rsidRDefault="00E71776" w:rsidP="00F3515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  <w:bCs/>
          <w:iCs/>
        </w:rPr>
      </w:pPr>
      <w:proofErr w:type="spellStart"/>
      <w:r w:rsidRPr="00E71776">
        <w:rPr>
          <w:rFonts w:ascii="Century Gothic" w:eastAsia="Century Gothic" w:hAnsi="Century Gothic" w:cs="Century Gothic"/>
          <w:b/>
          <w:bCs/>
          <w:iCs/>
        </w:rPr>
        <w:t>Emirates</w:t>
      </w:r>
      <w:proofErr w:type="spellEnd"/>
      <w:r w:rsidRPr="00E71776">
        <w:rPr>
          <w:rFonts w:ascii="Century Gothic" w:eastAsia="Century Gothic" w:hAnsi="Century Gothic" w:cs="Century Gothic"/>
          <w:b/>
          <w:bCs/>
          <w:iCs/>
        </w:rPr>
        <w:t xml:space="preserve"> </w:t>
      </w:r>
      <w:proofErr w:type="spellStart"/>
      <w:r w:rsidRPr="00E71776">
        <w:rPr>
          <w:rFonts w:ascii="Century Gothic" w:eastAsia="Century Gothic" w:hAnsi="Century Gothic" w:cs="Century Gothic"/>
          <w:b/>
          <w:bCs/>
          <w:iCs/>
        </w:rPr>
        <w:t>Skywards</w:t>
      </w:r>
      <w:proofErr w:type="spellEnd"/>
      <w:r w:rsidR="008243B2">
        <w:rPr>
          <w:rFonts w:ascii="Century Gothic" w:eastAsia="Century Gothic" w:hAnsi="Century Gothic" w:cs="Century Gothic"/>
          <w:b/>
          <w:bCs/>
          <w:iCs/>
        </w:rPr>
        <w:t xml:space="preserve"> </w:t>
      </w:r>
      <w:r w:rsidRPr="00E71776">
        <w:rPr>
          <w:rFonts w:ascii="Century Gothic" w:eastAsia="Century Gothic" w:hAnsi="Century Gothic" w:cs="Century Gothic"/>
          <w:b/>
          <w:bCs/>
          <w:iCs/>
        </w:rPr>
        <w:t xml:space="preserve">abre las puertas a más de 12 000 destinos ferroviarios </w:t>
      </w:r>
      <w:r w:rsidR="00F35156">
        <w:rPr>
          <w:rFonts w:ascii="Century Gothic" w:eastAsia="Century Gothic" w:hAnsi="Century Gothic" w:cs="Century Gothic"/>
          <w:b/>
          <w:bCs/>
          <w:iCs/>
        </w:rPr>
        <w:t xml:space="preserve">con el lanzamiento de </w:t>
      </w:r>
      <w:proofErr w:type="spellStart"/>
      <w:r w:rsidR="00F35156">
        <w:rPr>
          <w:rFonts w:ascii="Century Gothic" w:eastAsia="Century Gothic" w:hAnsi="Century Gothic" w:cs="Century Gothic"/>
          <w:b/>
          <w:bCs/>
          <w:iCs/>
        </w:rPr>
        <w:t>Skywards</w:t>
      </w:r>
      <w:proofErr w:type="spellEnd"/>
      <w:r w:rsidR="00F35156">
        <w:rPr>
          <w:rFonts w:ascii="Century Gothic" w:eastAsia="Century Gothic" w:hAnsi="Century Gothic" w:cs="Century Gothic"/>
          <w:b/>
          <w:bCs/>
          <w:iCs/>
        </w:rPr>
        <w:t xml:space="preserve"> Rail</w:t>
      </w:r>
    </w:p>
    <w:p w14:paraId="694CE3B1" w14:textId="440C2878" w:rsidR="00E71776" w:rsidRPr="00F35156" w:rsidRDefault="009C5137" w:rsidP="00F3515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rPr>
          <w:rFonts w:ascii="Century Gothic" w:eastAsia="Century Gothic" w:hAnsi="Century Gothic" w:cs="Century Gothic"/>
          <w:b/>
          <w:bCs/>
          <w:iCs/>
        </w:rPr>
      </w:pPr>
      <w:r w:rsidRPr="009C5137">
        <w:rPr>
          <w:rFonts w:ascii="Century Gothic" w:eastAsia="Century Gothic" w:hAnsi="Century Gothic" w:cs="Century Gothic"/>
          <w:b/>
          <w:sz w:val="22"/>
          <w:szCs w:val="22"/>
        </w:rPr>
        <w:t>Dubái,</w:t>
      </w:r>
      <w:r w:rsidR="005061EC" w:rsidRPr="005061EC">
        <w:t xml:space="preserve"> </w:t>
      </w:r>
      <w:r w:rsidR="005E616D">
        <w:rPr>
          <w:rFonts w:ascii="Century Gothic" w:eastAsia="Century Gothic" w:hAnsi="Century Gothic" w:cs="Century Gothic"/>
          <w:b/>
          <w:sz w:val="22"/>
          <w:szCs w:val="22"/>
        </w:rPr>
        <w:t>UAE</w:t>
      </w:r>
      <w:r w:rsidRPr="009C5137">
        <w:rPr>
          <w:rFonts w:ascii="Century Gothic" w:eastAsia="Century Gothic" w:hAnsi="Century Gothic" w:cs="Century Gothic"/>
          <w:b/>
          <w:sz w:val="22"/>
          <w:szCs w:val="22"/>
        </w:rPr>
        <w:t xml:space="preserve">, </w:t>
      </w:r>
      <w:r w:rsidR="0021233A">
        <w:rPr>
          <w:rFonts w:ascii="Century Gothic" w:eastAsia="Century Gothic" w:hAnsi="Century Gothic" w:cs="Century Gothic"/>
          <w:b/>
          <w:sz w:val="22"/>
          <w:szCs w:val="22"/>
        </w:rPr>
        <w:t>2</w:t>
      </w:r>
      <w:r w:rsidR="00E71776">
        <w:rPr>
          <w:rFonts w:ascii="Century Gothic" w:eastAsia="Century Gothic" w:hAnsi="Century Gothic" w:cs="Century Gothic"/>
          <w:b/>
          <w:sz w:val="22"/>
          <w:szCs w:val="22"/>
        </w:rPr>
        <w:t>8</w:t>
      </w:r>
      <w:r w:rsidR="000F414C"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b/>
          <w:sz w:val="22"/>
          <w:szCs w:val="22"/>
        </w:rPr>
        <w:t>de</w:t>
      </w:r>
      <w:r w:rsidR="000F414C"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r w:rsidR="003A5FAA">
        <w:rPr>
          <w:rFonts w:ascii="Century Gothic" w:eastAsia="Century Gothic" w:hAnsi="Century Gothic" w:cs="Century Gothic"/>
          <w:b/>
          <w:sz w:val="22"/>
          <w:szCs w:val="22"/>
        </w:rPr>
        <w:t>ju</w:t>
      </w:r>
      <w:r w:rsidR="00B426E5">
        <w:rPr>
          <w:rFonts w:ascii="Century Gothic" w:eastAsia="Century Gothic" w:hAnsi="Century Gothic" w:cs="Century Gothic"/>
          <w:b/>
          <w:sz w:val="22"/>
          <w:szCs w:val="22"/>
        </w:rPr>
        <w:t>l</w:t>
      </w:r>
      <w:r w:rsidR="003A5FAA">
        <w:rPr>
          <w:rFonts w:ascii="Century Gothic" w:eastAsia="Century Gothic" w:hAnsi="Century Gothic" w:cs="Century Gothic"/>
          <w:b/>
          <w:sz w:val="22"/>
          <w:szCs w:val="22"/>
        </w:rPr>
        <w:t>io</w:t>
      </w:r>
      <w:r w:rsidR="001C22A7"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r w:rsidR="0056135F" w:rsidRPr="00D12AFF">
        <w:rPr>
          <w:rFonts w:ascii="Century Gothic" w:eastAsia="Century Gothic" w:hAnsi="Century Gothic" w:cs="Century Gothic"/>
          <w:b/>
          <w:sz w:val="22"/>
          <w:szCs w:val="22"/>
        </w:rPr>
        <w:t>de 202</w:t>
      </w:r>
      <w:r w:rsidR="003A5FAA">
        <w:rPr>
          <w:rFonts w:ascii="Century Gothic" w:eastAsia="Century Gothic" w:hAnsi="Century Gothic" w:cs="Century Gothic"/>
          <w:b/>
          <w:sz w:val="22"/>
          <w:szCs w:val="22"/>
        </w:rPr>
        <w:t>6</w:t>
      </w:r>
      <w:r w:rsidR="0056135F" w:rsidRPr="00D12AFF">
        <w:rPr>
          <w:rFonts w:ascii="Century Gothic" w:eastAsia="Century Gothic" w:hAnsi="Century Gothic" w:cs="Century Gothic"/>
          <w:b/>
          <w:sz w:val="22"/>
          <w:szCs w:val="22"/>
        </w:rPr>
        <w:t>:</w:t>
      </w:r>
      <w:r w:rsidR="0056135F" w:rsidRPr="000E5888"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proofErr w:type="spellStart"/>
      <w:r w:rsidR="00E71776" w:rsidRPr="00E71776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="00E71776" w:rsidRPr="00E71776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="00E71776" w:rsidRPr="00E71776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="00E71776" w:rsidRPr="00E71776">
        <w:rPr>
          <w:rFonts w:ascii="Century Gothic" w:eastAsia="Century Gothic" w:hAnsi="Century Gothic" w:cs="Century Gothic"/>
          <w:sz w:val="22"/>
          <w:szCs w:val="22"/>
        </w:rPr>
        <w:t xml:space="preserve"> amplía las posibilidades de explorar Europa, facilit</w:t>
      </w:r>
      <w:r w:rsidR="008243B2">
        <w:rPr>
          <w:rFonts w:ascii="Century Gothic" w:eastAsia="Century Gothic" w:hAnsi="Century Gothic" w:cs="Century Gothic"/>
          <w:sz w:val="22"/>
          <w:szCs w:val="22"/>
        </w:rPr>
        <w:t>ando</w:t>
      </w:r>
      <w:r w:rsidR="00E71776" w:rsidRPr="00E71776">
        <w:rPr>
          <w:rFonts w:ascii="Century Gothic" w:eastAsia="Century Gothic" w:hAnsi="Century Gothic" w:cs="Century Gothic"/>
          <w:sz w:val="22"/>
          <w:szCs w:val="22"/>
        </w:rPr>
        <w:t xml:space="preserve"> el acceso a más de 12 000 destinos ferroviarios en todo el continente gracias al </w:t>
      </w:r>
      <w:r w:rsidR="008243B2">
        <w:rPr>
          <w:rFonts w:ascii="Century Gothic" w:eastAsia="Century Gothic" w:hAnsi="Century Gothic" w:cs="Century Gothic"/>
          <w:sz w:val="22"/>
          <w:szCs w:val="22"/>
        </w:rPr>
        <w:t>programa recién inaugurado,</w:t>
      </w:r>
      <w:r w:rsidR="00E71776" w:rsidRPr="00E71776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="00E71776" w:rsidRPr="008243B2">
        <w:rPr>
          <w:rFonts w:ascii="Century Gothic" w:eastAsia="Century Gothic" w:hAnsi="Century Gothic" w:cs="Century Gothic"/>
          <w:b/>
          <w:bCs/>
          <w:sz w:val="22"/>
          <w:szCs w:val="22"/>
        </w:rPr>
        <w:t>Skywards</w:t>
      </w:r>
      <w:proofErr w:type="spellEnd"/>
      <w:r w:rsidR="00E71776" w:rsidRPr="008243B2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Rail.</w:t>
      </w:r>
    </w:p>
    <w:p w14:paraId="6B172D59" w14:textId="77777777" w:rsidR="008243B2" w:rsidRDefault="00E71776" w:rsidP="00E7177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Gracias al acceso a más de 40 operadores principales en 12 países europeos, los socios de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 ya pueden utilizar sus millas para comprar billetes de tren de forma sencilla a través de la herramienta de reservas específica</w:t>
      </w:r>
      <w:r w:rsidR="008243B2">
        <w:rPr>
          <w:rFonts w:ascii="Century Gothic" w:eastAsia="Century Gothic" w:hAnsi="Century Gothic" w:cs="Century Gothic"/>
          <w:sz w:val="22"/>
          <w:szCs w:val="22"/>
        </w:rPr>
        <w:t xml:space="preserve">: </w:t>
      </w:r>
      <w:hyperlink r:id="rId8" w:history="1">
        <w:r w:rsidR="008243B2" w:rsidRPr="00376B63">
          <w:rPr>
            <w:rStyle w:val="Hipervnculo"/>
            <w:rFonts w:ascii="Century Gothic" w:eastAsia="Century Gothic" w:hAnsi="Century Gothic" w:cs="Century Gothic"/>
            <w:sz w:val="22"/>
            <w:szCs w:val="22"/>
          </w:rPr>
          <w:t>www.skywardsrail.com</w:t>
        </w:r>
      </w:hyperlink>
      <w:r w:rsidRPr="00E71776">
        <w:rPr>
          <w:rFonts w:ascii="Century Gothic" w:eastAsia="Century Gothic" w:hAnsi="Century Gothic" w:cs="Century Gothic"/>
          <w:sz w:val="22"/>
          <w:szCs w:val="22"/>
        </w:rPr>
        <w:t>, ya sea en línea o desde sus dispositivos móviles, en cinco idiomas diferentes.</w:t>
      </w:r>
    </w:p>
    <w:p w14:paraId="2238A7DA" w14:textId="23BED5A7" w:rsidR="00E71776" w:rsidRPr="00E71776" w:rsidRDefault="00E71776" w:rsidP="00E7177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E71776">
        <w:rPr>
          <w:rFonts w:ascii="Century Gothic" w:eastAsia="Century Gothic" w:hAnsi="Century Gothic" w:cs="Century Gothic"/>
          <w:sz w:val="22"/>
          <w:szCs w:val="22"/>
        </w:rPr>
        <w:t>Con la posibilidad de consultar una gran variedad de horarios, seleccionar clases y tipos de billete, los socios pueden optar por pagar íntegramente con sus millas o mediante una combinación de efectivo y millas. Las millas pueden utilizarse incluso para comprar billetes de tren para familiares y amigos. Una vez comprados, los billetes electrónicos se envían cómodamente por correo electrónico.</w:t>
      </w:r>
    </w:p>
    <w:p w14:paraId="026A1101" w14:textId="2074B16F" w:rsidR="00E71776" w:rsidRPr="00E71776" w:rsidRDefault="00E71776" w:rsidP="00E7177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El Dr. Nejib Ben Khedher, vicepresidente sénior de la división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>, afirm</w:t>
      </w:r>
      <w:r>
        <w:rPr>
          <w:rFonts w:ascii="Century Gothic" w:eastAsia="Century Gothic" w:hAnsi="Century Gothic" w:cs="Century Gothic"/>
          <w:sz w:val="22"/>
          <w:szCs w:val="22"/>
        </w:rPr>
        <w:t>a</w:t>
      </w:r>
      <w:r w:rsidRPr="00E71776">
        <w:rPr>
          <w:rFonts w:ascii="Century Gothic" w:eastAsia="Century Gothic" w:hAnsi="Century Gothic" w:cs="Century Gothic"/>
          <w:sz w:val="22"/>
          <w:szCs w:val="22"/>
        </w:rPr>
        <w:t>:</w:t>
      </w:r>
      <w:r w:rsidR="008243B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«Nuestros miembros buscan formas más flexibles de utilizar sus millas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, y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 Rail supone un paso más en la expansión del programa más allá de los viajes aéreos. Al facilitar un acceso asequible a más de 12 000 destinos ferroviarios en toda Europa, ofrecemos a los miembros la libertad de crear viajes sin interrupciones utilizando sus millas, ya sea para desplazarse entre las principales ciudades, hacer una conexión tras un vuelo de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 o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flydubai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, o descubrir algún lugar nuevo. Todo ello forma parte de </w:t>
      </w:r>
      <w:r w:rsidRPr="00E71776">
        <w:rPr>
          <w:rFonts w:ascii="Century Gothic" w:eastAsia="Century Gothic" w:hAnsi="Century Gothic" w:cs="Century Gothic"/>
          <w:sz w:val="22"/>
          <w:szCs w:val="22"/>
        </w:rPr>
        <w:lastRenderedPageBreak/>
        <w:t>nuestro compromiso de ofrecer más opciones, mayor valor y experiencias de viaje gratificantes en cada etapa del trayecto».</w:t>
      </w:r>
    </w:p>
    <w:p w14:paraId="31454CA1" w14:textId="4401CC40" w:rsidR="00F35156" w:rsidRPr="00E71776" w:rsidRDefault="00E71776" w:rsidP="00E7177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E71776">
        <w:rPr>
          <w:rFonts w:ascii="Century Gothic" w:eastAsia="Century Gothic" w:hAnsi="Century Gothic" w:cs="Century Gothic"/>
          <w:sz w:val="22"/>
          <w:szCs w:val="22"/>
        </w:rPr>
        <w:t>Rutas populares, valor excepcional</w:t>
      </w:r>
      <w:r w:rsidR="008243B2">
        <w:rPr>
          <w:rFonts w:ascii="Century Gothic" w:eastAsia="Century Gothic" w:hAnsi="Century Gothic" w:cs="Century Gothic"/>
          <w:sz w:val="22"/>
          <w:szCs w:val="22"/>
        </w:rPr>
        <w:t xml:space="preserve"> c</w:t>
      </w:r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on un acceso sin igual a los viajes en tren nacionales, internacionales y de alta velocidad, los miembros de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 pueden disfrutar de algunas de las rutas más populares de Europa con los principales operadores ferroviarios, entre los que se incluyen Eurostar, Deutsche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Bahn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, SNCF,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Trenitalia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, TGV, Renfe y ÖBB, así como de una amplia oferta de servicios en el Reino Unido, como Heathrow Express, Gatwick Express,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Thameslink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, Great Western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Railway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 y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ScotRail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171B93D0" w14:textId="183E1A7F" w:rsidR="00E71776" w:rsidRPr="00E71776" w:rsidRDefault="00E71776" w:rsidP="00E7177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00E71776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·       Heathrow Express a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  <w:lang w:val="en-US"/>
        </w:rPr>
        <w:t>partir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de 4.700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  <w:lang w:val="en-US"/>
        </w:rPr>
        <w:t>millas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Skywards</w:t>
      </w:r>
    </w:p>
    <w:p w14:paraId="33A13609" w14:textId="77777777" w:rsidR="00F35156" w:rsidRDefault="00E71776" w:rsidP="00F3515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·       De Barcelona a Madrid desde tan solo 5.400 millas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</w:p>
    <w:p w14:paraId="3610A0E0" w14:textId="4267B3FC" w:rsidR="00E71776" w:rsidRPr="00E71776" w:rsidRDefault="00E71776" w:rsidP="00E7177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·       De Roma a Milán desde tan solo 8.100 millas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</w:p>
    <w:p w14:paraId="761EA460" w14:textId="6081BFAB" w:rsidR="00E71776" w:rsidRPr="00E71776" w:rsidRDefault="00E71776" w:rsidP="00E7177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·       De Londres a París desde tan solo 9.400 millas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</w:p>
    <w:p w14:paraId="1DA2208F" w14:textId="77777777" w:rsidR="00E71776" w:rsidRDefault="00E71776" w:rsidP="00E7177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·       De Berlín a Fráncfort desde 4.100 millas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</w:p>
    <w:p w14:paraId="2D2819D4" w14:textId="77777777" w:rsidR="00F35156" w:rsidRDefault="00E71776" w:rsidP="00E7177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00F35156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Convertir las millas en experiencias de viaje significativas </w:t>
      </w:r>
    </w:p>
    <w:p w14:paraId="169755F6" w14:textId="4E805ACC" w:rsidR="00E71776" w:rsidRPr="00F35156" w:rsidRDefault="00E71776" w:rsidP="00E71776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Al ampliar las oportunidades de canje más allá de los viajes en avión,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 sigue evolucionando como un programa de fidelización de estilo de vida, lo que permite a los miembros viajar con mayor libertad y sin complicaciones por toda Europa.</w:t>
      </w:r>
    </w:p>
    <w:p w14:paraId="6B55B2A4" w14:textId="62F02F33" w:rsidR="00B426E5" w:rsidRPr="00F35156" w:rsidRDefault="00E71776" w:rsidP="00B426E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Desde su creación en el año 2000,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 ha crecido a un ritmo vertiginoso hasta convertirse en un programa de fidelización galardonado en numerosas ocasiones que presta servicio a una base de clientes global. Tras celebrar recientemente sus 25 años de éxito,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E71776"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 w:rsidRPr="00E71776">
        <w:rPr>
          <w:rFonts w:ascii="Century Gothic" w:eastAsia="Century Gothic" w:hAnsi="Century Gothic" w:cs="Century Gothic"/>
          <w:sz w:val="22"/>
          <w:szCs w:val="22"/>
        </w:rPr>
        <w:t xml:space="preserve"> cuenta ahora con más de 39 millones de miembros en 190 países, con más de 78 000 nuevas altas cada semana.</w:t>
      </w:r>
    </w:p>
    <w:p w14:paraId="69A0898F" w14:textId="77777777" w:rsidR="00900AE3" w:rsidRDefault="00900AE3" w:rsidP="00582394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sectPr w:rsidR="00900AE3">
      <w:headerReference w:type="default" r:id="rId9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B97EB" w14:textId="77777777" w:rsidR="00907183" w:rsidRDefault="00907183">
      <w:r>
        <w:separator/>
      </w:r>
    </w:p>
  </w:endnote>
  <w:endnote w:type="continuationSeparator" w:id="0">
    <w:p w14:paraId="1EBED616" w14:textId="77777777" w:rsidR="00907183" w:rsidRDefault="0090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55FD652C-B7F4-AA41-8ACF-52FDDEB5768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47AF74C-0ED1-2443-BE8A-7F3C2CD4FFD9}"/>
    <w:embedBold r:id="rId3" w:fontKey="{7BC869CE-BEFD-674E-BB97-61618CF814EF}"/>
    <w:embedItalic r:id="rId4" w:fontKey="{F5F1B5B6-39B2-E64F-83C5-E9F55B59965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A64CAD63-D743-9345-9003-4BD857B37D2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C9AFDDB5-E202-8543-AF63-6E16B363760C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3D1DD050-99A1-E64F-B797-6A4848EC08E0}"/>
    <w:embedBold r:id="rId8" w:fontKey="{82E7285C-F677-F846-8A88-89F3E9071306}"/>
    <w:embedBoldItalic r:id="rId9" w:fontKey="{E9BDA0E6-5195-634B-880B-5445C53E526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5D104430-71B2-4F49-BE24-412CDDEB2EFC}"/>
    <w:embedItalic r:id="rId11" w:fontKey="{BBE20929-26EF-184B-A3F2-E7D3BFBCC8B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2" w:fontKey="{427FFF67-8ACE-4E42-846A-FB0320C3F4F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F3DA4D67-9130-EA4E-AA05-09CB2A95FE3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45B00" w14:textId="77777777" w:rsidR="00907183" w:rsidRDefault="00907183">
      <w:r>
        <w:separator/>
      </w:r>
    </w:p>
  </w:footnote>
  <w:footnote w:type="continuationSeparator" w:id="0">
    <w:p w14:paraId="6487B45D" w14:textId="77777777" w:rsidR="00907183" w:rsidRDefault="00907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D3A5" w14:textId="77777777" w:rsidR="002A554A" w:rsidRDefault="00000000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164F7F3" wp14:editId="3988E78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2A34E6A" w14:textId="77777777" w:rsidR="009B1EE9" w:rsidRDefault="009B1EE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4E03FA72" w14:textId="77777777" w:rsidR="009B1EE9" w:rsidRDefault="009B1EE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09ABBB44" w14:textId="77777777" w:rsidR="009B1EE9" w:rsidRDefault="009B1EE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1C3BCDA3" w14:textId="77777777" w:rsidR="009B1EE9" w:rsidRDefault="009B1EE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D4CA6F4" w14:textId="77777777" w:rsidR="009B1EE9" w:rsidRDefault="009B1EE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F46"/>
    <w:multiLevelType w:val="hybridMultilevel"/>
    <w:tmpl w:val="0C6A82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27A0F"/>
    <w:multiLevelType w:val="hybridMultilevel"/>
    <w:tmpl w:val="E54881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94710"/>
    <w:multiLevelType w:val="hybridMultilevel"/>
    <w:tmpl w:val="ECA656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D2840"/>
    <w:multiLevelType w:val="hybridMultilevel"/>
    <w:tmpl w:val="D390E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5746B"/>
    <w:multiLevelType w:val="hybridMultilevel"/>
    <w:tmpl w:val="EA0686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83F7D"/>
    <w:multiLevelType w:val="hybridMultilevel"/>
    <w:tmpl w:val="F976B3E0"/>
    <w:lvl w:ilvl="0" w:tplc="2C54E4F4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  <w:b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746A9"/>
    <w:multiLevelType w:val="hybridMultilevel"/>
    <w:tmpl w:val="F4E6A9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E2EF3"/>
    <w:multiLevelType w:val="multilevel"/>
    <w:tmpl w:val="D7FE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6F4793"/>
    <w:multiLevelType w:val="hybridMultilevel"/>
    <w:tmpl w:val="1C3E01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F1B34"/>
    <w:multiLevelType w:val="hybridMultilevel"/>
    <w:tmpl w:val="9356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2E5749"/>
    <w:multiLevelType w:val="hybridMultilevel"/>
    <w:tmpl w:val="9BD818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979BD"/>
    <w:multiLevelType w:val="hybridMultilevel"/>
    <w:tmpl w:val="FEBC41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36919"/>
    <w:multiLevelType w:val="hybridMultilevel"/>
    <w:tmpl w:val="6C20A2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37427"/>
    <w:multiLevelType w:val="hybridMultilevel"/>
    <w:tmpl w:val="4CB2DC86"/>
    <w:lvl w:ilvl="0" w:tplc="4C4EB244">
      <w:numFmt w:val="bullet"/>
      <w:lvlText w:val="·"/>
      <w:lvlJc w:val="left"/>
      <w:pPr>
        <w:ind w:left="1056" w:hanging="696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920FE"/>
    <w:multiLevelType w:val="hybridMultilevel"/>
    <w:tmpl w:val="EE32AA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660DB7"/>
    <w:multiLevelType w:val="multilevel"/>
    <w:tmpl w:val="B05E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3C5A7C"/>
    <w:multiLevelType w:val="hybridMultilevel"/>
    <w:tmpl w:val="0204BD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85230"/>
    <w:multiLevelType w:val="hybridMultilevel"/>
    <w:tmpl w:val="98EACC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54DF6"/>
    <w:multiLevelType w:val="multilevel"/>
    <w:tmpl w:val="3D50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5F6D51"/>
    <w:multiLevelType w:val="hybridMultilevel"/>
    <w:tmpl w:val="1B5C0C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752E3F"/>
    <w:multiLevelType w:val="hybridMultilevel"/>
    <w:tmpl w:val="2702E82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785FCB"/>
    <w:multiLevelType w:val="hybridMultilevel"/>
    <w:tmpl w:val="672EE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758D"/>
    <w:multiLevelType w:val="hybridMultilevel"/>
    <w:tmpl w:val="F6B29E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C6EAF"/>
    <w:multiLevelType w:val="hybridMultilevel"/>
    <w:tmpl w:val="E536F8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390315"/>
    <w:multiLevelType w:val="hybridMultilevel"/>
    <w:tmpl w:val="C64E49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726D6B"/>
    <w:multiLevelType w:val="hybridMultilevel"/>
    <w:tmpl w:val="C1F45D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B3E2B"/>
    <w:multiLevelType w:val="multilevel"/>
    <w:tmpl w:val="6F3C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0F03EF0"/>
    <w:multiLevelType w:val="hybridMultilevel"/>
    <w:tmpl w:val="5BCAB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8E1C6C"/>
    <w:multiLevelType w:val="hybridMultilevel"/>
    <w:tmpl w:val="233277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2133B"/>
    <w:multiLevelType w:val="multilevel"/>
    <w:tmpl w:val="DBCC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3A5EBB"/>
    <w:multiLevelType w:val="hybridMultilevel"/>
    <w:tmpl w:val="CD9448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7A2E9D"/>
    <w:multiLevelType w:val="hybridMultilevel"/>
    <w:tmpl w:val="E19230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80155"/>
    <w:multiLevelType w:val="hybridMultilevel"/>
    <w:tmpl w:val="70ACFD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390CF6"/>
    <w:multiLevelType w:val="multilevel"/>
    <w:tmpl w:val="D7A464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5D91459"/>
    <w:multiLevelType w:val="multilevel"/>
    <w:tmpl w:val="8A44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AC246A"/>
    <w:multiLevelType w:val="hybridMultilevel"/>
    <w:tmpl w:val="8214A0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6935DF"/>
    <w:multiLevelType w:val="hybridMultilevel"/>
    <w:tmpl w:val="F3521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66D88"/>
    <w:multiLevelType w:val="hybridMultilevel"/>
    <w:tmpl w:val="9F786B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7D7D85"/>
    <w:multiLevelType w:val="hybridMultilevel"/>
    <w:tmpl w:val="6A3CE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556D92"/>
    <w:multiLevelType w:val="hybridMultilevel"/>
    <w:tmpl w:val="7D0E06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63EB9"/>
    <w:multiLevelType w:val="hybridMultilevel"/>
    <w:tmpl w:val="1FA8B4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FF7345"/>
    <w:multiLevelType w:val="multilevel"/>
    <w:tmpl w:val="BC348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201EE3"/>
    <w:multiLevelType w:val="hybridMultilevel"/>
    <w:tmpl w:val="20DCE28A"/>
    <w:lvl w:ilvl="0" w:tplc="069E23F6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277486">
    <w:abstractNumId w:val="33"/>
  </w:num>
  <w:num w:numId="2" w16cid:durableId="1893344281">
    <w:abstractNumId w:val="6"/>
  </w:num>
  <w:num w:numId="3" w16cid:durableId="30424713">
    <w:abstractNumId w:val="27"/>
  </w:num>
  <w:num w:numId="4" w16cid:durableId="1589847090">
    <w:abstractNumId w:val="32"/>
  </w:num>
  <w:num w:numId="5" w16cid:durableId="555580128">
    <w:abstractNumId w:val="25"/>
  </w:num>
  <w:num w:numId="6" w16cid:durableId="1738354186">
    <w:abstractNumId w:val="39"/>
  </w:num>
  <w:num w:numId="7" w16cid:durableId="1893540188">
    <w:abstractNumId w:val="42"/>
  </w:num>
  <w:num w:numId="8" w16cid:durableId="686754444">
    <w:abstractNumId w:val="7"/>
  </w:num>
  <w:num w:numId="9" w16cid:durableId="1419711579">
    <w:abstractNumId w:val="14"/>
  </w:num>
  <w:num w:numId="10" w16cid:durableId="1914927177">
    <w:abstractNumId w:val="28"/>
  </w:num>
  <w:num w:numId="11" w16cid:durableId="1698653053">
    <w:abstractNumId w:val="38"/>
  </w:num>
  <w:num w:numId="12" w16cid:durableId="131293694">
    <w:abstractNumId w:val="10"/>
  </w:num>
  <w:num w:numId="13" w16cid:durableId="1093479040">
    <w:abstractNumId w:val="11"/>
  </w:num>
  <w:num w:numId="14" w16cid:durableId="104539555">
    <w:abstractNumId w:val="15"/>
  </w:num>
  <w:num w:numId="15" w16cid:durableId="54404035">
    <w:abstractNumId w:val="19"/>
  </w:num>
  <w:num w:numId="16" w16cid:durableId="1991902034">
    <w:abstractNumId w:val="0"/>
  </w:num>
  <w:num w:numId="17" w16cid:durableId="2111047787">
    <w:abstractNumId w:val="21"/>
  </w:num>
  <w:num w:numId="18" w16cid:durableId="810366165">
    <w:abstractNumId w:val="8"/>
  </w:num>
  <w:num w:numId="19" w16cid:durableId="1333341022">
    <w:abstractNumId w:val="36"/>
  </w:num>
  <w:num w:numId="20" w16cid:durableId="624045821">
    <w:abstractNumId w:val="30"/>
  </w:num>
  <w:num w:numId="21" w16cid:durableId="1342471440">
    <w:abstractNumId w:val="26"/>
  </w:num>
  <w:num w:numId="22" w16cid:durableId="92240824">
    <w:abstractNumId w:val="17"/>
  </w:num>
  <w:num w:numId="23" w16cid:durableId="459612739">
    <w:abstractNumId w:val="16"/>
  </w:num>
  <w:num w:numId="24" w16cid:durableId="831022129">
    <w:abstractNumId w:val="4"/>
  </w:num>
  <w:num w:numId="25" w16cid:durableId="120155785">
    <w:abstractNumId w:val="31"/>
  </w:num>
  <w:num w:numId="26" w16cid:durableId="1322659299">
    <w:abstractNumId w:val="3"/>
  </w:num>
  <w:num w:numId="27" w16cid:durableId="1248688506">
    <w:abstractNumId w:val="12"/>
  </w:num>
  <w:num w:numId="28" w16cid:durableId="632105105">
    <w:abstractNumId w:val="1"/>
  </w:num>
  <w:num w:numId="29" w16cid:durableId="215745165">
    <w:abstractNumId w:val="18"/>
  </w:num>
  <w:num w:numId="30" w16cid:durableId="1654723005">
    <w:abstractNumId w:val="24"/>
  </w:num>
  <w:num w:numId="31" w16cid:durableId="118499714">
    <w:abstractNumId w:val="29"/>
  </w:num>
  <w:num w:numId="32" w16cid:durableId="1591308323">
    <w:abstractNumId w:val="22"/>
  </w:num>
  <w:num w:numId="33" w16cid:durableId="1058016054">
    <w:abstractNumId w:val="34"/>
  </w:num>
  <w:num w:numId="34" w16cid:durableId="1759986848">
    <w:abstractNumId w:val="37"/>
  </w:num>
  <w:num w:numId="35" w16cid:durableId="1737822950">
    <w:abstractNumId w:val="23"/>
  </w:num>
  <w:num w:numId="36" w16cid:durableId="1683161940">
    <w:abstractNumId w:val="35"/>
  </w:num>
  <w:num w:numId="37" w16cid:durableId="1139423932">
    <w:abstractNumId w:val="2"/>
  </w:num>
  <w:num w:numId="38" w16cid:durableId="628559372">
    <w:abstractNumId w:val="13"/>
  </w:num>
  <w:num w:numId="39" w16cid:durableId="49883302">
    <w:abstractNumId w:val="9"/>
  </w:num>
  <w:num w:numId="40" w16cid:durableId="1419449636">
    <w:abstractNumId w:val="41"/>
  </w:num>
  <w:num w:numId="41" w16cid:durableId="247469126">
    <w:abstractNumId w:val="40"/>
  </w:num>
  <w:num w:numId="42" w16cid:durableId="1702706029">
    <w:abstractNumId w:val="5"/>
  </w:num>
  <w:num w:numId="43" w16cid:durableId="1428972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EE9"/>
    <w:rsid w:val="00001765"/>
    <w:rsid w:val="00020071"/>
    <w:rsid w:val="00043034"/>
    <w:rsid w:val="00043A4D"/>
    <w:rsid w:val="00062412"/>
    <w:rsid w:val="000836B3"/>
    <w:rsid w:val="0009132D"/>
    <w:rsid w:val="000B7DBD"/>
    <w:rsid w:val="000D6301"/>
    <w:rsid w:val="000E5888"/>
    <w:rsid w:val="000F1853"/>
    <w:rsid w:val="000F39B7"/>
    <w:rsid w:val="000F414C"/>
    <w:rsid w:val="000F6241"/>
    <w:rsid w:val="00105BA9"/>
    <w:rsid w:val="00106BFD"/>
    <w:rsid w:val="00112B06"/>
    <w:rsid w:val="00114501"/>
    <w:rsid w:val="001211D3"/>
    <w:rsid w:val="001263AF"/>
    <w:rsid w:val="00136E76"/>
    <w:rsid w:val="00142938"/>
    <w:rsid w:val="00143350"/>
    <w:rsid w:val="0016064C"/>
    <w:rsid w:val="001717F9"/>
    <w:rsid w:val="00173AF1"/>
    <w:rsid w:val="001A7509"/>
    <w:rsid w:val="001B48E0"/>
    <w:rsid w:val="001C22A7"/>
    <w:rsid w:val="001C7635"/>
    <w:rsid w:val="001E742D"/>
    <w:rsid w:val="001F22B0"/>
    <w:rsid w:val="002048F7"/>
    <w:rsid w:val="00205F58"/>
    <w:rsid w:val="0021233A"/>
    <w:rsid w:val="0021597F"/>
    <w:rsid w:val="00222295"/>
    <w:rsid w:val="00227A5B"/>
    <w:rsid w:val="00237C65"/>
    <w:rsid w:val="00252514"/>
    <w:rsid w:val="00253C33"/>
    <w:rsid w:val="002804B0"/>
    <w:rsid w:val="00287A1C"/>
    <w:rsid w:val="00291C9D"/>
    <w:rsid w:val="00291D96"/>
    <w:rsid w:val="002A3AB6"/>
    <w:rsid w:val="002A554A"/>
    <w:rsid w:val="002C3230"/>
    <w:rsid w:val="002D1EDA"/>
    <w:rsid w:val="002F4E87"/>
    <w:rsid w:val="002F6311"/>
    <w:rsid w:val="00314866"/>
    <w:rsid w:val="003239BA"/>
    <w:rsid w:val="00324CB4"/>
    <w:rsid w:val="00330823"/>
    <w:rsid w:val="003447C8"/>
    <w:rsid w:val="00363627"/>
    <w:rsid w:val="0036509C"/>
    <w:rsid w:val="00367AAA"/>
    <w:rsid w:val="003831B8"/>
    <w:rsid w:val="003A5FAA"/>
    <w:rsid w:val="003C5F48"/>
    <w:rsid w:val="003D175A"/>
    <w:rsid w:val="003D373F"/>
    <w:rsid w:val="003E6F12"/>
    <w:rsid w:val="003F310A"/>
    <w:rsid w:val="00400E30"/>
    <w:rsid w:val="00404333"/>
    <w:rsid w:val="00416509"/>
    <w:rsid w:val="00431428"/>
    <w:rsid w:val="0043787B"/>
    <w:rsid w:val="004B62B2"/>
    <w:rsid w:val="004C0114"/>
    <w:rsid w:val="004C1EF0"/>
    <w:rsid w:val="004D1159"/>
    <w:rsid w:val="004E208F"/>
    <w:rsid w:val="004E50D9"/>
    <w:rsid w:val="004F020A"/>
    <w:rsid w:val="004F3727"/>
    <w:rsid w:val="004F771A"/>
    <w:rsid w:val="005061EC"/>
    <w:rsid w:val="005100AA"/>
    <w:rsid w:val="005143F5"/>
    <w:rsid w:val="00537A86"/>
    <w:rsid w:val="00540D73"/>
    <w:rsid w:val="0054153E"/>
    <w:rsid w:val="00547371"/>
    <w:rsid w:val="00550FDC"/>
    <w:rsid w:val="0056135F"/>
    <w:rsid w:val="00566268"/>
    <w:rsid w:val="0057361C"/>
    <w:rsid w:val="00582394"/>
    <w:rsid w:val="00587EB9"/>
    <w:rsid w:val="005A76C1"/>
    <w:rsid w:val="005B15E3"/>
    <w:rsid w:val="005D7520"/>
    <w:rsid w:val="005E616D"/>
    <w:rsid w:val="0060643D"/>
    <w:rsid w:val="00617B3F"/>
    <w:rsid w:val="00620CB3"/>
    <w:rsid w:val="00674755"/>
    <w:rsid w:val="00681E21"/>
    <w:rsid w:val="00686D11"/>
    <w:rsid w:val="006B7EE9"/>
    <w:rsid w:val="006D1052"/>
    <w:rsid w:val="006D4EBC"/>
    <w:rsid w:val="006E06CD"/>
    <w:rsid w:val="006E160C"/>
    <w:rsid w:val="006F413C"/>
    <w:rsid w:val="0071126E"/>
    <w:rsid w:val="007165C0"/>
    <w:rsid w:val="00717456"/>
    <w:rsid w:val="00723CF9"/>
    <w:rsid w:val="007311CB"/>
    <w:rsid w:val="00735124"/>
    <w:rsid w:val="00735353"/>
    <w:rsid w:val="00742AA6"/>
    <w:rsid w:val="00744D64"/>
    <w:rsid w:val="00776851"/>
    <w:rsid w:val="00784543"/>
    <w:rsid w:val="007A3E2B"/>
    <w:rsid w:val="007C410D"/>
    <w:rsid w:val="007C53BC"/>
    <w:rsid w:val="007C64D5"/>
    <w:rsid w:val="007D55D5"/>
    <w:rsid w:val="007E4423"/>
    <w:rsid w:val="007E7416"/>
    <w:rsid w:val="007F4535"/>
    <w:rsid w:val="007F7055"/>
    <w:rsid w:val="00814013"/>
    <w:rsid w:val="00817B1C"/>
    <w:rsid w:val="008243B2"/>
    <w:rsid w:val="00833B9E"/>
    <w:rsid w:val="008524CF"/>
    <w:rsid w:val="00871195"/>
    <w:rsid w:val="00886CE8"/>
    <w:rsid w:val="008A1C33"/>
    <w:rsid w:val="008D6C65"/>
    <w:rsid w:val="00900AE3"/>
    <w:rsid w:val="00907183"/>
    <w:rsid w:val="0091795F"/>
    <w:rsid w:val="00933954"/>
    <w:rsid w:val="0093510E"/>
    <w:rsid w:val="00936B8C"/>
    <w:rsid w:val="009575C8"/>
    <w:rsid w:val="00975CC8"/>
    <w:rsid w:val="009A094F"/>
    <w:rsid w:val="009A1F97"/>
    <w:rsid w:val="009A4A2C"/>
    <w:rsid w:val="009B1EE9"/>
    <w:rsid w:val="009C108E"/>
    <w:rsid w:val="009C5137"/>
    <w:rsid w:val="009C69DC"/>
    <w:rsid w:val="009F0C05"/>
    <w:rsid w:val="009F326E"/>
    <w:rsid w:val="009F36CA"/>
    <w:rsid w:val="009F43E7"/>
    <w:rsid w:val="00A00436"/>
    <w:rsid w:val="00A00925"/>
    <w:rsid w:val="00A16676"/>
    <w:rsid w:val="00A25F0C"/>
    <w:rsid w:val="00A3371E"/>
    <w:rsid w:val="00A339D1"/>
    <w:rsid w:val="00A46079"/>
    <w:rsid w:val="00A5371F"/>
    <w:rsid w:val="00A65B4C"/>
    <w:rsid w:val="00A72164"/>
    <w:rsid w:val="00A925F3"/>
    <w:rsid w:val="00A94CFE"/>
    <w:rsid w:val="00AD3EA6"/>
    <w:rsid w:val="00AE31C9"/>
    <w:rsid w:val="00AE5DD3"/>
    <w:rsid w:val="00AF33DF"/>
    <w:rsid w:val="00AF5C72"/>
    <w:rsid w:val="00B013DA"/>
    <w:rsid w:val="00B0240A"/>
    <w:rsid w:val="00B06C1E"/>
    <w:rsid w:val="00B21D8D"/>
    <w:rsid w:val="00B2308F"/>
    <w:rsid w:val="00B426E5"/>
    <w:rsid w:val="00B46478"/>
    <w:rsid w:val="00B53BEF"/>
    <w:rsid w:val="00B55856"/>
    <w:rsid w:val="00B725C6"/>
    <w:rsid w:val="00B7308A"/>
    <w:rsid w:val="00B74B53"/>
    <w:rsid w:val="00BA3FBC"/>
    <w:rsid w:val="00BB127C"/>
    <w:rsid w:val="00BB60D2"/>
    <w:rsid w:val="00BC3295"/>
    <w:rsid w:val="00BC421D"/>
    <w:rsid w:val="00BC49F7"/>
    <w:rsid w:val="00BD0900"/>
    <w:rsid w:val="00BE0903"/>
    <w:rsid w:val="00BE79E7"/>
    <w:rsid w:val="00C03097"/>
    <w:rsid w:val="00C23D0A"/>
    <w:rsid w:val="00C3126A"/>
    <w:rsid w:val="00C63973"/>
    <w:rsid w:val="00C656E8"/>
    <w:rsid w:val="00C86A90"/>
    <w:rsid w:val="00C87754"/>
    <w:rsid w:val="00CA36A2"/>
    <w:rsid w:val="00CB24E3"/>
    <w:rsid w:val="00CD1153"/>
    <w:rsid w:val="00CE1446"/>
    <w:rsid w:val="00CE5AD1"/>
    <w:rsid w:val="00D12AFF"/>
    <w:rsid w:val="00D17A1E"/>
    <w:rsid w:val="00D229FE"/>
    <w:rsid w:val="00D26208"/>
    <w:rsid w:val="00D3032D"/>
    <w:rsid w:val="00D44CB9"/>
    <w:rsid w:val="00D46B3B"/>
    <w:rsid w:val="00D575B8"/>
    <w:rsid w:val="00D90A84"/>
    <w:rsid w:val="00DA4DE7"/>
    <w:rsid w:val="00DA5878"/>
    <w:rsid w:val="00DB27CD"/>
    <w:rsid w:val="00DD11EF"/>
    <w:rsid w:val="00DF44D5"/>
    <w:rsid w:val="00E2416D"/>
    <w:rsid w:val="00E3012B"/>
    <w:rsid w:val="00E35408"/>
    <w:rsid w:val="00E6419E"/>
    <w:rsid w:val="00E64206"/>
    <w:rsid w:val="00E671C6"/>
    <w:rsid w:val="00E70EA7"/>
    <w:rsid w:val="00E71776"/>
    <w:rsid w:val="00E9059C"/>
    <w:rsid w:val="00EA04ED"/>
    <w:rsid w:val="00EC198C"/>
    <w:rsid w:val="00EE0588"/>
    <w:rsid w:val="00EE53A7"/>
    <w:rsid w:val="00EF3EE2"/>
    <w:rsid w:val="00F1677B"/>
    <w:rsid w:val="00F21527"/>
    <w:rsid w:val="00F25906"/>
    <w:rsid w:val="00F25EBE"/>
    <w:rsid w:val="00F35156"/>
    <w:rsid w:val="00F44410"/>
    <w:rsid w:val="00F5672C"/>
    <w:rsid w:val="00F61FE7"/>
    <w:rsid w:val="00F63DC5"/>
    <w:rsid w:val="00F765BE"/>
    <w:rsid w:val="00F822F7"/>
    <w:rsid w:val="00F84D97"/>
    <w:rsid w:val="00FB309A"/>
    <w:rsid w:val="00FB7147"/>
    <w:rsid w:val="00FC0131"/>
    <w:rsid w:val="00FD03C2"/>
    <w:rsid w:val="00FD2ABE"/>
    <w:rsid w:val="00F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B5DE"/>
  <w15:docId w15:val="{5A473E5E-A26D-42D8-BED1-AE83CD43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0"/>
    <w:tblPr>
      <w:tblStyleRowBandSize w:val="1"/>
      <w:tblStyleColBandSize w:val="1"/>
    </w:tblPr>
  </w:style>
  <w:style w:type="character" w:styleId="nfasis">
    <w:name w:val="Emphasis"/>
    <w:basedOn w:val="Fuentedeprrafopredeter"/>
    <w:uiPriority w:val="20"/>
    <w:qFormat/>
    <w:rsid w:val="000D63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1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5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4359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ywardsr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1b9CkYT7isvakyPSsVLtQA2UCQ==">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535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keywords>, docId:6D182F6BABB281A3C919F9849F49BDA7</cp:keywords>
  <cp:lastModifiedBy>Raquel</cp:lastModifiedBy>
  <cp:revision>3</cp:revision>
  <dcterms:created xsi:type="dcterms:W3CDTF">2026-07-28T06:30:00Z</dcterms:created>
  <dcterms:modified xsi:type="dcterms:W3CDTF">2026-07-28T06:49:00Z</dcterms:modified>
</cp:coreProperties>
</file>