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C090D7" w14:textId="77777777" w:rsidR="0065492A" w:rsidRDefault="0065492A">
      <w:pPr>
        <w:widowControl w:val="0"/>
        <w:pBdr>
          <w:top w:val="nil"/>
          <w:left w:val="nil"/>
          <w:bottom w:val="nil"/>
          <w:right w:val="nil"/>
          <w:between w:val="nil"/>
        </w:pBdr>
        <w:spacing w:line="276" w:lineRule="auto"/>
        <w:rPr>
          <w:rFonts w:ascii="Arial" w:eastAsia="Arial" w:hAnsi="Arial" w:cs="Arial"/>
          <w:color w:val="000000"/>
          <w:sz w:val="22"/>
          <w:szCs w:val="22"/>
        </w:rPr>
      </w:pPr>
    </w:p>
    <w:p w14:paraId="49817F2B" w14:textId="77777777" w:rsidR="0065492A" w:rsidRDefault="0065492A">
      <w:pPr>
        <w:widowControl w:val="0"/>
        <w:pBdr>
          <w:top w:val="nil"/>
          <w:left w:val="nil"/>
          <w:bottom w:val="nil"/>
          <w:right w:val="nil"/>
          <w:between w:val="nil"/>
        </w:pBdr>
        <w:spacing w:line="276" w:lineRule="auto"/>
        <w:rPr>
          <w:rFonts w:ascii="Arial" w:eastAsia="Arial" w:hAnsi="Arial" w:cs="Arial"/>
          <w:color w:val="000000"/>
          <w:sz w:val="22"/>
          <w:szCs w:val="22"/>
        </w:rPr>
      </w:pPr>
    </w:p>
    <w:p w14:paraId="07F8603A" w14:textId="77777777" w:rsidR="0065492A" w:rsidRDefault="0065492A">
      <w:pPr>
        <w:widowControl w:val="0"/>
        <w:pBdr>
          <w:top w:val="nil"/>
          <w:left w:val="nil"/>
          <w:bottom w:val="nil"/>
          <w:right w:val="nil"/>
          <w:between w:val="nil"/>
        </w:pBdr>
        <w:spacing w:line="276" w:lineRule="auto"/>
        <w:rPr>
          <w:rFonts w:ascii="Arial" w:eastAsia="Arial" w:hAnsi="Arial" w:cs="Arial"/>
          <w:color w:val="000000"/>
          <w:sz w:val="22"/>
          <w:szCs w:val="22"/>
        </w:rPr>
      </w:pPr>
    </w:p>
    <w:p w14:paraId="5E904F1C" w14:textId="77777777" w:rsidR="0065492A" w:rsidRDefault="0065492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283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835"/>
      </w:tblGrid>
      <w:tr w:rsidR="0065492A" w14:paraId="34F20D61" w14:textId="77777777">
        <w:trPr>
          <w:trHeight w:val="238"/>
        </w:trPr>
        <w:tc>
          <w:tcPr>
            <w:tcW w:w="2835" w:type="dxa"/>
          </w:tcPr>
          <w:p w14:paraId="6137CE4B" w14:textId="77777777" w:rsidR="0065492A" w:rsidRDefault="00000000">
            <w:pPr>
              <w:pBdr>
                <w:top w:val="nil"/>
                <w:left w:val="nil"/>
                <w:bottom w:val="nil"/>
                <w:right w:val="nil"/>
                <w:between w:val="nil"/>
              </w:pBdr>
              <w:jc w:val="left"/>
              <w:rPr>
                <w:rFonts w:ascii="Times New Roman" w:eastAsia="Times New Roman" w:hAnsi="Times New Roman" w:cs="Times New Roman"/>
                <w:i/>
                <w:iCs/>
                <w:color w:val="050033"/>
                <w:sz w:val="21"/>
                <w:szCs w:val="21"/>
              </w:rPr>
            </w:pPr>
            <w:r>
              <w:rPr>
                <w:rFonts w:ascii="Times New Roman" w:eastAsia="Times New Roman" w:hAnsi="Times New Roman" w:cs="Times New Roman"/>
                <w:i/>
                <w:iCs/>
                <w:color w:val="050033"/>
                <w:sz w:val="21"/>
                <w:szCs w:val="21"/>
              </w:rPr>
              <w:t>Comunicado de prensa</w:t>
            </w:r>
          </w:p>
        </w:tc>
      </w:tr>
      <w:tr w:rsidR="0065492A" w14:paraId="7DC73805" w14:textId="77777777">
        <w:trPr>
          <w:trHeight w:val="191"/>
        </w:trPr>
        <w:tc>
          <w:tcPr>
            <w:tcW w:w="2835" w:type="dxa"/>
          </w:tcPr>
          <w:p w14:paraId="44F81EED" w14:textId="77777777" w:rsidR="0065492A" w:rsidRDefault="0065492A"/>
        </w:tc>
      </w:tr>
      <w:tr w:rsidR="0065492A" w14:paraId="16C54FC6" w14:textId="77777777">
        <w:trPr>
          <w:trHeight w:val="150"/>
        </w:trPr>
        <w:tc>
          <w:tcPr>
            <w:tcW w:w="2835" w:type="dxa"/>
          </w:tcPr>
          <w:p w14:paraId="5EBD146C" w14:textId="6F60409D" w:rsidR="0065492A" w:rsidRDefault="003B3BF7">
            <w:pPr>
              <w:pBdr>
                <w:top w:val="nil"/>
                <w:left w:val="nil"/>
                <w:bottom w:val="nil"/>
                <w:right w:val="nil"/>
                <w:between w:val="nil"/>
              </w:pBdr>
              <w:jc w:val="left"/>
              <w:rPr>
                <w:smallCaps/>
                <w:color w:val="050033"/>
                <w:sz w:val="14"/>
                <w:szCs w:val="14"/>
              </w:rPr>
            </w:pPr>
            <w:r>
              <w:rPr>
                <w:smallCaps/>
                <w:color w:val="050033"/>
                <w:sz w:val="14"/>
                <w:szCs w:val="14"/>
              </w:rPr>
              <w:t>9</w:t>
            </w:r>
            <w:r w:rsidR="00DA018F">
              <w:rPr>
                <w:smallCaps/>
                <w:color w:val="050033"/>
                <w:sz w:val="14"/>
                <w:szCs w:val="14"/>
              </w:rPr>
              <w:t xml:space="preserve"> de septiembre de 2026</w:t>
            </w:r>
          </w:p>
        </w:tc>
      </w:tr>
    </w:tbl>
    <w:p w14:paraId="2A921EEC" w14:textId="77777777" w:rsidR="0065492A" w:rsidRDefault="0065492A">
      <w:pPr>
        <w:widowControl w:val="0"/>
        <w:spacing w:line="276" w:lineRule="auto"/>
        <w:ind w:right="8"/>
        <w:jc w:val="center"/>
        <w:rPr>
          <w:rFonts w:ascii="Times New Roman" w:eastAsia="Times New Roman" w:hAnsi="Times New Roman" w:cs="Times New Roman"/>
          <w:b/>
          <w:bCs/>
          <w:i/>
          <w:iCs/>
          <w:color w:val="040033"/>
          <w:sz w:val="48"/>
          <w:szCs w:val="48"/>
        </w:rPr>
      </w:pPr>
    </w:p>
    <w:p w14:paraId="42B8FBDB" w14:textId="7D01C1DA" w:rsidR="0065492A" w:rsidRDefault="00000000">
      <w:pPr>
        <w:widowControl w:val="0"/>
        <w:spacing w:line="276" w:lineRule="auto"/>
        <w:jc w:val="center"/>
        <w:rPr>
          <w:rFonts w:ascii="Times New Roman" w:eastAsia="Times New Roman" w:hAnsi="Times New Roman" w:cs="Times New Roman"/>
          <w:b/>
          <w:bCs/>
          <w:i/>
          <w:iCs/>
          <w:color w:val="050033"/>
          <w:sz w:val="54"/>
          <w:szCs w:val="54"/>
        </w:rPr>
      </w:pPr>
      <w:r>
        <w:rPr>
          <w:rFonts w:ascii="Times New Roman" w:eastAsia="Times New Roman" w:hAnsi="Times New Roman" w:cs="Times New Roman"/>
          <w:b/>
          <w:bCs/>
          <w:i/>
          <w:iCs/>
          <w:color w:val="050033"/>
          <w:sz w:val="54"/>
          <w:szCs w:val="54"/>
        </w:rPr>
        <w:t xml:space="preserve">Velocidad y ritmo en Madrid: </w:t>
      </w:r>
      <w:r w:rsidR="003B3BF7">
        <w:rPr>
          <w:rFonts w:ascii="Times New Roman" w:eastAsia="Times New Roman" w:hAnsi="Times New Roman" w:cs="Times New Roman"/>
          <w:b/>
          <w:bCs/>
          <w:i/>
          <w:iCs/>
          <w:color w:val="050033"/>
          <w:sz w:val="54"/>
          <w:szCs w:val="54"/>
        </w:rPr>
        <w:t xml:space="preserve">las </w:t>
      </w:r>
      <w:r>
        <w:rPr>
          <w:rFonts w:ascii="Times New Roman" w:eastAsia="Times New Roman" w:hAnsi="Times New Roman" w:cs="Times New Roman"/>
          <w:b/>
          <w:bCs/>
          <w:i/>
          <w:iCs/>
          <w:color w:val="050033"/>
          <w:sz w:val="54"/>
          <w:szCs w:val="54"/>
        </w:rPr>
        <w:t xml:space="preserve">mejores experiencias </w:t>
      </w:r>
      <w:r w:rsidR="003B3BF7">
        <w:rPr>
          <w:rFonts w:ascii="Times New Roman" w:eastAsia="Times New Roman" w:hAnsi="Times New Roman" w:cs="Times New Roman"/>
          <w:b/>
          <w:bCs/>
          <w:i/>
          <w:iCs/>
          <w:color w:val="050033"/>
          <w:sz w:val="54"/>
          <w:szCs w:val="54"/>
        </w:rPr>
        <w:t xml:space="preserve">hoteleras </w:t>
      </w:r>
      <w:r>
        <w:rPr>
          <w:rFonts w:ascii="Times New Roman" w:eastAsia="Times New Roman" w:hAnsi="Times New Roman" w:cs="Times New Roman"/>
          <w:b/>
          <w:bCs/>
          <w:i/>
          <w:iCs/>
          <w:color w:val="050033"/>
          <w:sz w:val="54"/>
          <w:szCs w:val="54"/>
        </w:rPr>
        <w:t>para la F</w:t>
      </w:r>
      <w:r w:rsidR="00DB7EE9">
        <w:rPr>
          <w:rFonts w:ascii="Times New Roman" w:eastAsia="Times New Roman" w:hAnsi="Times New Roman" w:cs="Times New Roman"/>
          <w:b/>
          <w:bCs/>
          <w:i/>
          <w:iCs/>
          <w:color w:val="050033"/>
          <w:sz w:val="54"/>
          <w:szCs w:val="54"/>
        </w:rPr>
        <w:t>1</w:t>
      </w:r>
      <w:r w:rsidR="00DB7EE9" w:rsidRPr="00DB7EE9">
        <w:rPr>
          <w:rFonts w:ascii="Times New Roman" w:eastAsia="Times New Roman" w:hAnsi="Times New Roman" w:cs="Times New Roman"/>
          <w:b/>
          <w:bCs/>
          <w:i/>
          <w:iCs/>
          <w:color w:val="050033"/>
          <w:sz w:val="20"/>
          <w:szCs w:val="20"/>
        </w:rPr>
        <w:t>©️</w:t>
      </w:r>
      <w:r>
        <w:rPr>
          <w:rFonts w:ascii="Times New Roman" w:eastAsia="Times New Roman" w:hAnsi="Times New Roman" w:cs="Times New Roman"/>
          <w:b/>
          <w:bCs/>
          <w:i/>
          <w:iCs/>
          <w:color w:val="050033"/>
          <w:sz w:val="54"/>
          <w:szCs w:val="54"/>
        </w:rPr>
        <w:t xml:space="preserve"> y la residencia de Shakira</w:t>
      </w:r>
    </w:p>
    <w:p w14:paraId="4DA2DC45" w14:textId="77777777" w:rsidR="0065492A" w:rsidRDefault="0065492A">
      <w:pPr>
        <w:jc w:val="center"/>
        <w:rPr>
          <w:b/>
          <w:bCs/>
          <w:color w:val="050033"/>
        </w:rPr>
      </w:pPr>
    </w:p>
    <w:p w14:paraId="318104AA" w14:textId="60F11738" w:rsidR="0065492A" w:rsidRPr="003B3BF7" w:rsidRDefault="00000000" w:rsidP="003B3BF7">
      <w:pPr>
        <w:spacing w:line="319" w:lineRule="auto"/>
        <w:jc w:val="center"/>
        <w:rPr>
          <w:color w:val="74758C"/>
          <w:sz w:val="20"/>
          <w:szCs w:val="20"/>
        </w:rPr>
      </w:pPr>
      <w:r>
        <w:rPr>
          <w:color w:val="74758C"/>
          <w:sz w:val="20"/>
          <w:szCs w:val="20"/>
        </w:rPr>
        <w:t xml:space="preserve"> </w:t>
      </w:r>
    </w:p>
    <w:p w14:paraId="22D10031" w14:textId="6274CD89" w:rsidR="003B3BF7" w:rsidRPr="003B3BF7" w:rsidRDefault="003B3BF7">
      <w:pPr>
        <w:spacing w:line="319" w:lineRule="auto"/>
        <w:jc w:val="both"/>
        <w:rPr>
          <w:color w:val="74758C"/>
          <w:sz w:val="20"/>
          <w:szCs w:val="20"/>
        </w:rPr>
      </w:pPr>
      <w:r w:rsidRPr="003B3BF7">
        <w:rPr>
          <w:color w:val="74758C"/>
          <w:sz w:val="20"/>
          <w:szCs w:val="20"/>
        </w:rPr>
        <w:t xml:space="preserve">Madrid se prepara para acoger dos grandes eventos que atraerán a miles de visitantes nacionales e internacionales. </w:t>
      </w:r>
      <w:r w:rsidR="00DB7EE9">
        <w:rPr>
          <w:color w:val="74758C"/>
          <w:sz w:val="20"/>
          <w:szCs w:val="20"/>
        </w:rPr>
        <w:t>El circuito MADRING acogerá por primera vez en la capital el Gran Premio de España de F1</w:t>
      </w:r>
      <w:r w:rsidR="00DB7EE9" w:rsidRPr="00DB7EE9">
        <w:rPr>
          <w:rFonts w:ascii="Times New Roman" w:eastAsia="Times New Roman" w:hAnsi="Times New Roman" w:cs="Times New Roman"/>
          <w:b/>
          <w:bCs/>
          <w:i/>
          <w:iCs/>
          <w:color w:val="050033"/>
          <w:sz w:val="20"/>
          <w:szCs w:val="20"/>
        </w:rPr>
        <w:t>©️</w:t>
      </w:r>
      <w:r w:rsidR="00DB7EE9">
        <w:rPr>
          <w:rFonts w:ascii="Aptos" w:hAnsi="Aptos"/>
          <w:color w:val="000000"/>
        </w:rPr>
        <w:t xml:space="preserve"> </w:t>
      </w:r>
      <w:r w:rsidR="00DB7EE9" w:rsidRPr="00DB7EE9">
        <w:rPr>
          <w:color w:val="74758C"/>
          <w:sz w:val="20"/>
          <w:szCs w:val="20"/>
        </w:rPr>
        <w:t>el 13 de septiembre en IFEMA MADRID.</w:t>
      </w:r>
      <w:r w:rsidRPr="003B3BF7">
        <w:rPr>
          <w:color w:val="74758C"/>
          <w:sz w:val="20"/>
          <w:szCs w:val="20"/>
        </w:rPr>
        <w:t xml:space="preserve"> Por otro lado, Shakira da inicio a su esperada residencia europea, llenando la ciudad de aún más energía y música en un recinto creado específicamente para la ocasión</w:t>
      </w:r>
      <w:r>
        <w:rPr>
          <w:color w:val="74758C"/>
          <w:sz w:val="20"/>
          <w:szCs w:val="20"/>
        </w:rPr>
        <w:t xml:space="preserve">. </w:t>
      </w:r>
    </w:p>
    <w:p w14:paraId="0812E940" w14:textId="131E92BD" w:rsidR="003B3BF7" w:rsidRPr="003B3BF7" w:rsidRDefault="003B3BF7" w:rsidP="003B3BF7">
      <w:pPr>
        <w:pStyle w:val="ds-markdown-paragraph"/>
        <w:spacing w:line="319" w:lineRule="auto"/>
        <w:jc w:val="both"/>
        <w:rPr>
          <w:rFonts w:ascii="Verdana" w:eastAsia="Verdana" w:hAnsi="Verdana" w:cs="Verdana"/>
          <w:color w:val="74758C"/>
          <w:sz w:val="20"/>
          <w:szCs w:val="20"/>
          <w:lang w:val="es"/>
        </w:rPr>
      </w:pPr>
      <w:r w:rsidRPr="003B3BF7">
        <w:rPr>
          <w:rFonts w:ascii="Verdana" w:eastAsia="Verdana" w:hAnsi="Verdana" w:cs="Verdana"/>
          <w:color w:val="74758C"/>
          <w:sz w:val="20"/>
          <w:szCs w:val="20"/>
          <w:lang w:val="es"/>
        </w:rPr>
        <w:t>Con una fuerte presencia en Madrid y una red de hoteles distribuidos</w:t>
      </w:r>
      <w:r>
        <w:rPr>
          <w:rFonts w:ascii="Verdana" w:eastAsia="Verdana" w:hAnsi="Verdana" w:cs="Verdana"/>
          <w:color w:val="74758C"/>
          <w:sz w:val="20"/>
          <w:szCs w:val="20"/>
          <w:lang w:val="es"/>
        </w:rPr>
        <w:t xml:space="preserve"> e</w:t>
      </w:r>
      <w:r w:rsidRPr="003B3BF7">
        <w:rPr>
          <w:rFonts w:ascii="Verdana" w:eastAsia="Verdana" w:hAnsi="Verdana" w:cs="Verdana"/>
          <w:color w:val="74758C"/>
          <w:sz w:val="20"/>
          <w:szCs w:val="20"/>
          <w:lang w:val="es"/>
        </w:rPr>
        <w:t>stratégicamente cerca de las zonas clave próximas a estos eventos, algunos de los hoteles de Accor han diseñado ofertas que combinan hospitalidad, gastronomía y experiencias inmersivas para hacer de cada estancia un recuerdo inolvidable.</w:t>
      </w:r>
    </w:p>
    <w:p w14:paraId="588AF3D8" w14:textId="54AF0BE4" w:rsidR="003B3BF7" w:rsidRPr="003C07E2" w:rsidRDefault="003B3BF7" w:rsidP="003B3BF7">
      <w:pPr>
        <w:pStyle w:val="ds-markdown-paragraph"/>
        <w:spacing w:line="319" w:lineRule="auto"/>
        <w:jc w:val="both"/>
        <w:rPr>
          <w:rFonts w:ascii="Verdana" w:eastAsia="Verdana" w:hAnsi="Verdana" w:cs="Verdana"/>
          <w:b/>
          <w:bCs/>
          <w:color w:val="74758C"/>
          <w:sz w:val="20"/>
          <w:szCs w:val="20"/>
          <w:lang w:val="es"/>
        </w:rPr>
      </w:pPr>
      <w:r w:rsidRPr="003C07E2">
        <w:rPr>
          <w:rFonts w:ascii="Verdana" w:eastAsia="Verdana" w:hAnsi="Verdana" w:cs="Verdana"/>
          <w:b/>
          <w:bCs/>
          <w:color w:val="74758C"/>
          <w:sz w:val="20"/>
          <w:szCs w:val="20"/>
          <w:lang w:val="es"/>
        </w:rPr>
        <w:t>F1</w:t>
      </w:r>
      <w:r w:rsidR="00DB7EE9" w:rsidRPr="00DB7EE9">
        <w:rPr>
          <w:b/>
          <w:bCs/>
          <w:i/>
          <w:iCs/>
          <w:color w:val="050033"/>
          <w:sz w:val="20"/>
          <w:szCs w:val="20"/>
        </w:rPr>
        <w:t>©️</w:t>
      </w:r>
      <w:r w:rsidRPr="003C07E2">
        <w:rPr>
          <w:rFonts w:ascii="Verdana" w:eastAsia="Verdana" w:hAnsi="Verdana" w:cs="Verdana"/>
          <w:b/>
          <w:bCs/>
          <w:color w:val="74758C"/>
          <w:sz w:val="20"/>
          <w:szCs w:val="20"/>
          <w:lang w:val="es"/>
        </w:rPr>
        <w:t>: una experiencia que también cobra vida en los hoteles</w:t>
      </w:r>
    </w:p>
    <w:p w14:paraId="20A0F638" w14:textId="77777777" w:rsidR="003B3BF7" w:rsidRPr="003B3BF7" w:rsidRDefault="003B3BF7" w:rsidP="003B3BF7">
      <w:pPr>
        <w:pStyle w:val="ds-markdown-paragraph"/>
        <w:spacing w:line="319" w:lineRule="auto"/>
        <w:jc w:val="both"/>
        <w:rPr>
          <w:rFonts w:ascii="Verdana" w:eastAsia="Verdana" w:hAnsi="Verdana" w:cs="Verdana"/>
          <w:color w:val="74758C"/>
          <w:sz w:val="20"/>
          <w:szCs w:val="20"/>
          <w:lang w:val="es"/>
        </w:rPr>
      </w:pPr>
      <w:r w:rsidRPr="003B3BF7">
        <w:rPr>
          <w:rFonts w:ascii="Verdana" w:eastAsia="Verdana" w:hAnsi="Verdana" w:cs="Verdana"/>
          <w:color w:val="74758C"/>
          <w:sz w:val="20"/>
          <w:szCs w:val="20"/>
          <w:lang w:val="es"/>
        </w:rPr>
        <w:t xml:space="preserve">Entre los establecimientos más cercanos a la zona del evento, el </w:t>
      </w:r>
      <w:r w:rsidRPr="00C55898">
        <w:rPr>
          <w:rFonts w:ascii="Verdana" w:eastAsia="Verdana" w:hAnsi="Verdana" w:cs="Verdana"/>
          <w:b/>
          <w:bCs/>
          <w:color w:val="74758C"/>
          <w:sz w:val="20"/>
          <w:szCs w:val="20"/>
          <w:lang w:val="es"/>
        </w:rPr>
        <w:t xml:space="preserve">ibis Styles Madrid </w:t>
      </w:r>
      <w:proofErr w:type="spellStart"/>
      <w:r w:rsidRPr="00C55898">
        <w:rPr>
          <w:rFonts w:ascii="Verdana" w:eastAsia="Verdana" w:hAnsi="Verdana" w:cs="Verdana"/>
          <w:b/>
          <w:bCs/>
          <w:color w:val="74758C"/>
          <w:sz w:val="20"/>
          <w:szCs w:val="20"/>
          <w:lang w:val="es"/>
        </w:rPr>
        <w:t>Airport</w:t>
      </w:r>
      <w:proofErr w:type="spellEnd"/>
      <w:r w:rsidRPr="00C55898">
        <w:rPr>
          <w:rFonts w:ascii="Verdana" w:eastAsia="Verdana" w:hAnsi="Verdana" w:cs="Verdana"/>
          <w:b/>
          <w:bCs/>
          <w:color w:val="74758C"/>
          <w:sz w:val="20"/>
          <w:szCs w:val="20"/>
          <w:lang w:val="es"/>
        </w:rPr>
        <w:t xml:space="preserve"> Valdebebas</w:t>
      </w:r>
      <w:r w:rsidRPr="003B3BF7">
        <w:rPr>
          <w:rFonts w:ascii="Verdana" w:eastAsia="Verdana" w:hAnsi="Verdana" w:cs="Verdana"/>
          <w:color w:val="74758C"/>
          <w:sz w:val="20"/>
          <w:szCs w:val="20"/>
          <w:lang w:val="es"/>
        </w:rPr>
        <w:t xml:space="preserve"> inaugurará su nueva terraza, un espacio de más de 200 metros cuadrados que albergará una experiencia especial los días </w:t>
      </w:r>
      <w:r w:rsidRPr="00C55898">
        <w:rPr>
          <w:rFonts w:ascii="Verdana" w:eastAsia="Verdana" w:hAnsi="Verdana" w:cs="Verdana"/>
          <w:b/>
          <w:bCs/>
          <w:color w:val="74758C"/>
          <w:sz w:val="20"/>
          <w:szCs w:val="20"/>
          <w:lang w:val="es"/>
        </w:rPr>
        <w:t>11 y 12 de septiembre, de 18:30 a 22:30 horas</w:t>
      </w:r>
      <w:r w:rsidRPr="003B3BF7">
        <w:rPr>
          <w:rFonts w:ascii="Verdana" w:eastAsia="Verdana" w:hAnsi="Verdana" w:cs="Verdana"/>
          <w:color w:val="74758C"/>
          <w:sz w:val="20"/>
          <w:szCs w:val="20"/>
          <w:lang w:val="es"/>
        </w:rPr>
        <w:t xml:space="preserve">. Inspirado en una reinterpretación creativa de Alicia en el País de las Maravillas, el espacio combinará música, cócteles y gastronomía en un ambiente pensado para encuentros </w:t>
      </w:r>
      <w:proofErr w:type="spellStart"/>
      <w:r w:rsidRPr="003C07E2">
        <w:rPr>
          <w:rFonts w:ascii="Verdana" w:eastAsia="Verdana" w:hAnsi="Verdana" w:cs="Verdana"/>
          <w:i/>
          <w:iCs/>
          <w:color w:val="74758C"/>
          <w:sz w:val="20"/>
          <w:szCs w:val="20"/>
          <w:lang w:val="es"/>
        </w:rPr>
        <w:t>afterwork</w:t>
      </w:r>
      <w:proofErr w:type="spellEnd"/>
      <w:r w:rsidRPr="003B3BF7">
        <w:rPr>
          <w:rFonts w:ascii="Verdana" w:eastAsia="Verdana" w:hAnsi="Verdana" w:cs="Verdana"/>
          <w:color w:val="74758C"/>
          <w:sz w:val="20"/>
          <w:szCs w:val="20"/>
          <w:lang w:val="es"/>
        </w:rPr>
        <w:t>, eventos corporativos y reuniones sociales.</w:t>
      </w:r>
    </w:p>
    <w:p w14:paraId="5A1273B8" w14:textId="77777777" w:rsidR="003B3BF7" w:rsidRPr="003B3BF7" w:rsidRDefault="003B3BF7" w:rsidP="003B3BF7">
      <w:pPr>
        <w:pStyle w:val="ds-markdown-paragraph"/>
        <w:spacing w:line="319" w:lineRule="auto"/>
        <w:jc w:val="both"/>
        <w:rPr>
          <w:rFonts w:ascii="Verdana" w:eastAsia="Verdana" w:hAnsi="Verdana" w:cs="Verdana"/>
          <w:color w:val="74758C"/>
          <w:sz w:val="20"/>
          <w:szCs w:val="20"/>
          <w:lang w:val="es"/>
        </w:rPr>
      </w:pPr>
      <w:r w:rsidRPr="003B3BF7">
        <w:rPr>
          <w:rFonts w:ascii="Verdana" w:eastAsia="Verdana" w:hAnsi="Verdana" w:cs="Verdana"/>
          <w:color w:val="74758C"/>
          <w:sz w:val="20"/>
          <w:szCs w:val="20"/>
          <w:lang w:val="es"/>
        </w:rPr>
        <w:lastRenderedPageBreak/>
        <w:t xml:space="preserve">Por su parte, el </w:t>
      </w:r>
      <w:r w:rsidRPr="00C55898">
        <w:rPr>
          <w:rFonts w:ascii="Verdana" w:eastAsia="Verdana" w:hAnsi="Verdana" w:cs="Verdana"/>
          <w:b/>
          <w:bCs/>
          <w:color w:val="74758C"/>
          <w:sz w:val="20"/>
          <w:szCs w:val="20"/>
          <w:lang w:val="es"/>
        </w:rPr>
        <w:t xml:space="preserve">Novotel Madrid Feria &amp; </w:t>
      </w:r>
      <w:proofErr w:type="spellStart"/>
      <w:r w:rsidRPr="00C55898">
        <w:rPr>
          <w:rFonts w:ascii="Verdana" w:eastAsia="Verdana" w:hAnsi="Verdana" w:cs="Verdana"/>
          <w:b/>
          <w:bCs/>
          <w:color w:val="74758C"/>
          <w:sz w:val="20"/>
          <w:szCs w:val="20"/>
          <w:lang w:val="es"/>
        </w:rPr>
        <w:t>Airport</w:t>
      </w:r>
      <w:proofErr w:type="spellEnd"/>
      <w:r w:rsidRPr="003B3BF7">
        <w:rPr>
          <w:rFonts w:ascii="Verdana" w:eastAsia="Verdana" w:hAnsi="Verdana" w:cs="Verdana"/>
          <w:color w:val="74758C"/>
          <w:sz w:val="20"/>
          <w:szCs w:val="20"/>
          <w:lang w:val="es"/>
        </w:rPr>
        <w:t xml:space="preserve"> ha diseñado una propuesta inspirada en el mundo del motor bajo el concepto </w:t>
      </w:r>
      <w:r w:rsidRPr="00C55898">
        <w:rPr>
          <w:rFonts w:ascii="Verdana" w:eastAsia="Verdana" w:hAnsi="Verdana" w:cs="Verdana"/>
          <w:b/>
          <w:bCs/>
          <w:color w:val="74758C"/>
          <w:sz w:val="20"/>
          <w:szCs w:val="20"/>
          <w:lang w:val="es"/>
        </w:rPr>
        <w:t>Novotel Racing Team / Pit Crew</w:t>
      </w:r>
      <w:r w:rsidRPr="003B3BF7">
        <w:rPr>
          <w:rFonts w:ascii="Verdana" w:eastAsia="Verdana" w:hAnsi="Verdana" w:cs="Verdana"/>
          <w:color w:val="74758C"/>
          <w:sz w:val="20"/>
          <w:szCs w:val="20"/>
          <w:lang w:val="es"/>
        </w:rPr>
        <w:t>, con una ambientación especial en sus espacios, una oferta gastronómica y de bebidas mejorada y sesiones de DJ en directo las noches del 10, 11 y 12 de septiembre.</w:t>
      </w:r>
    </w:p>
    <w:p w14:paraId="027508EA" w14:textId="0C282E4D" w:rsidR="0065492A" w:rsidRPr="003B3BF7" w:rsidRDefault="003B3BF7" w:rsidP="003B3BF7">
      <w:pPr>
        <w:pStyle w:val="ds-markdown-paragraph"/>
        <w:spacing w:line="319" w:lineRule="auto"/>
        <w:jc w:val="both"/>
        <w:rPr>
          <w:rFonts w:ascii="Verdana" w:eastAsia="Verdana" w:hAnsi="Verdana" w:cs="Verdana"/>
          <w:color w:val="74758C"/>
          <w:sz w:val="20"/>
          <w:szCs w:val="20"/>
          <w:lang w:val="es"/>
        </w:rPr>
      </w:pPr>
      <w:r w:rsidRPr="003B3BF7">
        <w:rPr>
          <w:rFonts w:ascii="Verdana" w:eastAsia="Verdana" w:hAnsi="Verdana" w:cs="Verdana"/>
          <w:color w:val="74758C"/>
          <w:sz w:val="20"/>
          <w:szCs w:val="20"/>
          <w:lang w:val="es"/>
        </w:rPr>
        <w:t xml:space="preserve">Otros hoteles de Accor ubicados cerca del circuito son: ibis Madrid Norte Las Tablas, ibis </w:t>
      </w:r>
      <w:proofErr w:type="spellStart"/>
      <w:r w:rsidRPr="003C07E2">
        <w:rPr>
          <w:rFonts w:ascii="Verdana" w:eastAsia="Verdana" w:hAnsi="Verdana" w:cs="Verdana"/>
          <w:i/>
          <w:iCs/>
          <w:color w:val="74758C"/>
          <w:sz w:val="20"/>
          <w:szCs w:val="20"/>
          <w:lang w:val="es"/>
        </w:rPr>
        <w:t>budget</w:t>
      </w:r>
      <w:proofErr w:type="spellEnd"/>
      <w:r w:rsidRPr="003B3BF7">
        <w:rPr>
          <w:rFonts w:ascii="Verdana" w:eastAsia="Verdana" w:hAnsi="Verdana" w:cs="Verdana"/>
          <w:color w:val="74758C"/>
          <w:sz w:val="20"/>
          <w:szCs w:val="20"/>
          <w:lang w:val="es"/>
        </w:rPr>
        <w:t xml:space="preserve"> Madrid Aeropuerto, Mercure Madrid Centro, ibis </w:t>
      </w:r>
      <w:proofErr w:type="spellStart"/>
      <w:r w:rsidRPr="003C07E2">
        <w:rPr>
          <w:rFonts w:ascii="Verdana" w:eastAsia="Verdana" w:hAnsi="Verdana" w:cs="Verdana"/>
          <w:i/>
          <w:iCs/>
          <w:color w:val="74758C"/>
          <w:sz w:val="20"/>
          <w:szCs w:val="20"/>
          <w:lang w:val="es"/>
        </w:rPr>
        <w:t>budget</w:t>
      </w:r>
      <w:proofErr w:type="spellEnd"/>
      <w:r w:rsidRPr="003B3BF7">
        <w:rPr>
          <w:rFonts w:ascii="Verdana" w:eastAsia="Verdana" w:hAnsi="Verdana" w:cs="Verdana"/>
          <w:color w:val="74758C"/>
          <w:sz w:val="20"/>
          <w:szCs w:val="20"/>
          <w:lang w:val="es"/>
        </w:rPr>
        <w:t xml:space="preserve"> Madrid </w:t>
      </w:r>
      <w:proofErr w:type="spellStart"/>
      <w:r w:rsidRPr="003B3BF7">
        <w:rPr>
          <w:rFonts w:ascii="Verdana" w:eastAsia="Verdana" w:hAnsi="Verdana" w:cs="Verdana"/>
          <w:color w:val="74758C"/>
          <w:sz w:val="20"/>
          <w:szCs w:val="20"/>
          <w:lang w:val="es"/>
        </w:rPr>
        <w:t>Albasanz</w:t>
      </w:r>
      <w:proofErr w:type="spellEnd"/>
      <w:r w:rsidRPr="003B3BF7">
        <w:rPr>
          <w:rFonts w:ascii="Verdana" w:eastAsia="Verdana" w:hAnsi="Verdana" w:cs="Verdana"/>
          <w:color w:val="74758C"/>
          <w:sz w:val="20"/>
          <w:szCs w:val="20"/>
          <w:lang w:val="es"/>
        </w:rPr>
        <w:t xml:space="preserve">, ibis Madrid Aeropuerto Barajas, ibis Calle Alcalá, ibis </w:t>
      </w:r>
      <w:proofErr w:type="spellStart"/>
      <w:r w:rsidRPr="003C07E2">
        <w:rPr>
          <w:rFonts w:ascii="Verdana" w:eastAsia="Verdana" w:hAnsi="Verdana" w:cs="Verdana"/>
          <w:i/>
          <w:iCs/>
          <w:color w:val="74758C"/>
          <w:sz w:val="20"/>
          <w:szCs w:val="20"/>
          <w:lang w:val="es"/>
        </w:rPr>
        <w:t>budget</w:t>
      </w:r>
      <w:proofErr w:type="spellEnd"/>
      <w:r w:rsidRPr="003B3BF7">
        <w:rPr>
          <w:rFonts w:ascii="Verdana" w:eastAsia="Verdana" w:hAnsi="Verdana" w:cs="Verdana"/>
          <w:color w:val="74758C"/>
          <w:sz w:val="20"/>
          <w:szCs w:val="20"/>
          <w:lang w:val="es"/>
        </w:rPr>
        <w:t xml:space="preserve"> Calle Alcalá, ibis Alcobendas, Novotel Madrid Las Ventas, ibis Styles Las Ventas, ibis Madrid Las Ventas e ibis </w:t>
      </w:r>
      <w:proofErr w:type="spellStart"/>
      <w:r w:rsidRPr="003C07E2">
        <w:rPr>
          <w:rFonts w:ascii="Verdana" w:eastAsia="Verdana" w:hAnsi="Verdana" w:cs="Verdana"/>
          <w:i/>
          <w:iCs/>
          <w:color w:val="74758C"/>
          <w:sz w:val="20"/>
          <w:szCs w:val="20"/>
          <w:lang w:val="es"/>
        </w:rPr>
        <w:t>budget</w:t>
      </w:r>
      <w:proofErr w:type="spellEnd"/>
      <w:r w:rsidRPr="003B3BF7">
        <w:rPr>
          <w:rFonts w:ascii="Verdana" w:eastAsia="Verdana" w:hAnsi="Verdana" w:cs="Verdana"/>
          <w:color w:val="74758C"/>
          <w:sz w:val="20"/>
          <w:szCs w:val="20"/>
          <w:lang w:val="es"/>
        </w:rPr>
        <w:t xml:space="preserve"> Madrid Las Ventas.</w:t>
      </w:r>
    </w:p>
    <w:p w14:paraId="5EE3AAD5" w14:textId="1A3E771A" w:rsidR="0065492A" w:rsidRDefault="00000000">
      <w:pPr>
        <w:spacing w:line="319" w:lineRule="auto"/>
        <w:jc w:val="both"/>
        <w:rPr>
          <w:b/>
          <w:bCs/>
          <w:color w:val="74758C"/>
          <w:sz w:val="20"/>
          <w:szCs w:val="20"/>
        </w:rPr>
      </w:pPr>
      <w:r>
        <w:rPr>
          <w:b/>
          <w:bCs/>
          <w:color w:val="74758C"/>
          <w:sz w:val="20"/>
          <w:szCs w:val="20"/>
        </w:rPr>
        <w:t>Shakira: alojamiento estratégico</w:t>
      </w:r>
      <w:r w:rsidR="00C55898">
        <w:rPr>
          <w:b/>
          <w:bCs/>
          <w:color w:val="74758C"/>
          <w:sz w:val="20"/>
          <w:szCs w:val="20"/>
        </w:rPr>
        <w:t xml:space="preserve"> </w:t>
      </w:r>
    </w:p>
    <w:p w14:paraId="65D8EB68" w14:textId="77777777" w:rsidR="003B3BF7" w:rsidRPr="003B3BF7" w:rsidRDefault="003B3BF7" w:rsidP="003B3BF7">
      <w:pPr>
        <w:pStyle w:val="ds-markdown-paragraph"/>
        <w:spacing w:line="319" w:lineRule="auto"/>
        <w:jc w:val="both"/>
        <w:rPr>
          <w:rFonts w:ascii="Verdana" w:eastAsia="Verdana" w:hAnsi="Verdana" w:cs="Verdana"/>
          <w:color w:val="74758C"/>
          <w:sz w:val="20"/>
          <w:szCs w:val="20"/>
          <w:lang w:val="es"/>
        </w:rPr>
      </w:pPr>
      <w:r w:rsidRPr="003B3BF7">
        <w:rPr>
          <w:rFonts w:ascii="Verdana" w:eastAsia="Verdana" w:hAnsi="Verdana" w:cs="Verdana"/>
          <w:color w:val="74758C"/>
          <w:sz w:val="20"/>
          <w:szCs w:val="20"/>
          <w:lang w:val="es"/>
        </w:rPr>
        <w:t xml:space="preserve">Para celebrar la residencia europea de Shakira en Madrid, el </w:t>
      </w:r>
      <w:r w:rsidRPr="00C55898">
        <w:rPr>
          <w:rFonts w:ascii="Verdana" w:eastAsia="Verdana" w:hAnsi="Verdana" w:cs="Verdana"/>
          <w:b/>
          <w:bCs/>
          <w:color w:val="74758C"/>
          <w:sz w:val="20"/>
          <w:szCs w:val="20"/>
          <w:lang w:val="es"/>
        </w:rPr>
        <w:t xml:space="preserve">ibis </w:t>
      </w:r>
      <w:proofErr w:type="spellStart"/>
      <w:r w:rsidRPr="00C55898">
        <w:rPr>
          <w:rFonts w:ascii="Verdana" w:eastAsia="Verdana" w:hAnsi="Verdana" w:cs="Verdana"/>
          <w:b/>
          <w:bCs/>
          <w:i/>
          <w:iCs/>
          <w:color w:val="74758C"/>
          <w:sz w:val="20"/>
          <w:szCs w:val="20"/>
          <w:lang w:val="es"/>
        </w:rPr>
        <w:t>budget</w:t>
      </w:r>
      <w:proofErr w:type="spellEnd"/>
      <w:r w:rsidRPr="00C55898">
        <w:rPr>
          <w:rFonts w:ascii="Verdana" w:eastAsia="Verdana" w:hAnsi="Verdana" w:cs="Verdana"/>
          <w:b/>
          <w:bCs/>
          <w:color w:val="74758C"/>
          <w:sz w:val="20"/>
          <w:szCs w:val="20"/>
          <w:lang w:val="es"/>
        </w:rPr>
        <w:t xml:space="preserve"> Madrid Getafe</w:t>
      </w:r>
      <w:r w:rsidRPr="003B3BF7">
        <w:rPr>
          <w:rFonts w:ascii="Verdana" w:eastAsia="Verdana" w:hAnsi="Verdana" w:cs="Verdana"/>
          <w:color w:val="74758C"/>
          <w:sz w:val="20"/>
          <w:szCs w:val="20"/>
          <w:lang w:val="es"/>
        </w:rPr>
        <w:t xml:space="preserve"> ha preparado el “Rincón Shakira” para sus huéspedes, un espacio muy fotogénico para Instagram con una silueta iluminada a tamaño real de la artista colombiana. Otros establecimientos bien situados para quienes asistan a los conciertos son el ibis Madrid Fuenlabrada, ibis Madrid Alcorcón Tres Aguas, ibis Madrid Alcorcón Móstoles, ibis </w:t>
      </w:r>
      <w:proofErr w:type="spellStart"/>
      <w:r w:rsidRPr="003C07E2">
        <w:rPr>
          <w:rFonts w:ascii="Verdana" w:eastAsia="Verdana" w:hAnsi="Verdana" w:cs="Verdana"/>
          <w:i/>
          <w:iCs/>
          <w:color w:val="74758C"/>
          <w:sz w:val="20"/>
          <w:szCs w:val="20"/>
          <w:lang w:val="es"/>
        </w:rPr>
        <w:t>budget</w:t>
      </w:r>
      <w:proofErr w:type="spellEnd"/>
      <w:r w:rsidRPr="003B3BF7">
        <w:rPr>
          <w:rFonts w:ascii="Verdana" w:eastAsia="Verdana" w:hAnsi="Verdana" w:cs="Verdana"/>
          <w:color w:val="74758C"/>
          <w:sz w:val="20"/>
          <w:szCs w:val="20"/>
          <w:lang w:val="es"/>
        </w:rPr>
        <w:t xml:space="preserve"> Madrid Calle 30 e ibis </w:t>
      </w:r>
      <w:proofErr w:type="spellStart"/>
      <w:r w:rsidRPr="003C07E2">
        <w:rPr>
          <w:rFonts w:ascii="Verdana" w:eastAsia="Verdana" w:hAnsi="Verdana" w:cs="Verdana"/>
          <w:i/>
          <w:iCs/>
          <w:color w:val="74758C"/>
          <w:sz w:val="20"/>
          <w:szCs w:val="20"/>
          <w:lang w:val="es"/>
        </w:rPr>
        <w:t>budget</w:t>
      </w:r>
      <w:proofErr w:type="spellEnd"/>
      <w:r w:rsidRPr="003B3BF7">
        <w:rPr>
          <w:rFonts w:ascii="Verdana" w:eastAsia="Verdana" w:hAnsi="Verdana" w:cs="Verdana"/>
          <w:color w:val="74758C"/>
          <w:sz w:val="20"/>
          <w:szCs w:val="20"/>
          <w:lang w:val="es"/>
        </w:rPr>
        <w:t xml:space="preserve"> Madrid Vallecas.</w:t>
      </w:r>
    </w:p>
    <w:p w14:paraId="4DCBD2E4" w14:textId="77777777" w:rsidR="003B3BF7" w:rsidRPr="003B3BF7" w:rsidRDefault="003B3BF7" w:rsidP="003B3BF7">
      <w:pPr>
        <w:pStyle w:val="ds-markdown-paragraph"/>
        <w:spacing w:line="319" w:lineRule="auto"/>
        <w:jc w:val="both"/>
        <w:rPr>
          <w:rFonts w:ascii="Verdana" w:eastAsia="Verdana" w:hAnsi="Verdana" w:cs="Verdana"/>
          <w:color w:val="74758C"/>
          <w:sz w:val="20"/>
          <w:szCs w:val="20"/>
          <w:lang w:val="es"/>
        </w:rPr>
      </w:pPr>
      <w:r w:rsidRPr="003B3BF7">
        <w:rPr>
          <w:rFonts w:ascii="Verdana" w:eastAsia="Verdana" w:hAnsi="Verdana" w:cs="Verdana"/>
          <w:color w:val="74758C"/>
          <w:sz w:val="20"/>
          <w:szCs w:val="20"/>
          <w:lang w:val="es"/>
        </w:rPr>
        <w:t>Todos estos establecimientos se convierten en la opción ideal para quienes buscan una estancia inteligente, funcional y bien comunicada.</w:t>
      </w:r>
    </w:p>
    <w:p w14:paraId="1F665F87" w14:textId="77777777" w:rsidR="003B3BF7" w:rsidRDefault="003B3BF7" w:rsidP="003B3BF7">
      <w:pPr>
        <w:pStyle w:val="ds-markdown-paragraph"/>
        <w:spacing w:line="319" w:lineRule="auto"/>
        <w:jc w:val="both"/>
      </w:pPr>
      <w:r w:rsidRPr="003B3BF7">
        <w:rPr>
          <w:rFonts w:ascii="Verdana" w:eastAsia="Verdana" w:hAnsi="Verdana" w:cs="Verdana"/>
          <w:color w:val="74758C"/>
          <w:sz w:val="20"/>
          <w:szCs w:val="20"/>
          <w:lang w:val="es"/>
        </w:rPr>
        <w:t>Para más información sobre los hoteles de Accor en España y reservas, visite:</w:t>
      </w:r>
      <w:r>
        <w:t xml:space="preserve"> </w:t>
      </w:r>
      <w:hyperlink r:id="rId8" w:tgtFrame="_blank" w:history="1">
        <w:r w:rsidRPr="003B3BF7">
          <w:rPr>
            <w:rStyle w:val="Hipervnculo"/>
            <w:rFonts w:ascii="Verdana" w:hAnsi="Verdana"/>
            <w:sz w:val="20"/>
            <w:szCs w:val="20"/>
          </w:rPr>
          <w:t>https://all.accor.com/a/es.html</w:t>
        </w:r>
      </w:hyperlink>
    </w:p>
    <w:p w14:paraId="3D2BEE3F" w14:textId="77777777" w:rsidR="0065492A" w:rsidRDefault="0065492A">
      <w:pPr>
        <w:spacing w:line="319" w:lineRule="auto"/>
        <w:ind w:left="20"/>
        <w:jc w:val="both"/>
        <w:rPr>
          <w:rFonts w:ascii="Calibri" w:eastAsia="Calibri" w:hAnsi="Calibri" w:cs="Calibri"/>
          <w:color w:val="74758C"/>
          <w:sz w:val="22"/>
          <w:szCs w:val="22"/>
        </w:rPr>
      </w:pPr>
    </w:p>
    <w:p w14:paraId="595FBFD3" w14:textId="77777777" w:rsidR="0065492A" w:rsidRDefault="0065492A">
      <w:pPr>
        <w:jc w:val="both"/>
        <w:rPr>
          <w:b/>
          <w:bCs/>
          <w:strike/>
          <w:color w:val="74758C"/>
          <w:sz w:val="16"/>
          <w:szCs w:val="16"/>
        </w:rPr>
      </w:pPr>
    </w:p>
    <w:p w14:paraId="494EF2CB" w14:textId="77777777" w:rsidR="0065492A" w:rsidRDefault="00000000" w:rsidP="003C07E2">
      <w:pPr>
        <w:jc w:val="both"/>
        <w:rPr>
          <w:b/>
          <w:bCs/>
          <w:color w:val="74758C"/>
          <w:sz w:val="16"/>
          <w:szCs w:val="16"/>
        </w:rPr>
      </w:pPr>
      <w:r>
        <w:rPr>
          <w:b/>
          <w:bCs/>
          <w:color w:val="74758C"/>
          <w:sz w:val="16"/>
          <w:szCs w:val="16"/>
        </w:rPr>
        <w:t>ACERCA DE ACCOR</w:t>
      </w:r>
    </w:p>
    <w:p w14:paraId="466CF88E" w14:textId="37E96D28" w:rsidR="0065492A" w:rsidRDefault="003B3BF7" w:rsidP="003C07E2">
      <w:pPr>
        <w:pStyle w:val="NormalWeb"/>
        <w:jc w:val="both"/>
        <w:rPr>
          <w:rFonts w:ascii="Verdana" w:hAnsi="Verdana"/>
          <w:color w:val="808080" w:themeColor="background1" w:themeShade="80"/>
          <w:sz w:val="12"/>
          <w:szCs w:val="12"/>
        </w:rPr>
      </w:pPr>
      <w:r w:rsidRPr="003B3BF7">
        <w:rPr>
          <w:rFonts w:ascii="Verdana" w:eastAsia="Verdana" w:hAnsi="Verdana" w:cs="Verdana"/>
          <w:color w:val="74758C"/>
          <w:sz w:val="18"/>
          <w:szCs w:val="18"/>
          <w:lang w:val="es"/>
        </w:rPr>
        <w:t xml:space="preserve">Accor es un grupo hotelero líder a nivel mundial que ofrece estancias y experiencias en más de 110 países, con más de 5.800 hoteles y complejos turísticos, 10.000 bares y restaurantes, instalaciones de bienestar y espacios de trabajo flexibles. El Grupo cuenta con uno de los ecosistemas hoteleros más diversos del sector, que abarca más de 45 marcas hoteleras, desde el segmento de lujo hasta el económico, pasando por el estilo de vida, con </w:t>
      </w:r>
      <w:proofErr w:type="spellStart"/>
      <w:r w:rsidRPr="003B3BF7">
        <w:rPr>
          <w:rFonts w:ascii="Verdana" w:eastAsia="Verdana" w:hAnsi="Verdana" w:cs="Verdana"/>
          <w:color w:val="74758C"/>
          <w:sz w:val="18"/>
          <w:szCs w:val="18"/>
          <w:lang w:val="es"/>
        </w:rPr>
        <w:t>Ennismore</w:t>
      </w:r>
      <w:proofErr w:type="spellEnd"/>
      <w:r w:rsidRPr="003B3BF7">
        <w:rPr>
          <w:rFonts w:ascii="Verdana" w:eastAsia="Verdana" w:hAnsi="Verdana" w:cs="Verdana"/>
          <w:color w:val="74758C"/>
          <w:sz w:val="18"/>
          <w:szCs w:val="18"/>
          <w:lang w:val="es"/>
        </w:rPr>
        <w:t xml:space="preserve">. ALL Accor, la plataforma de reservas y el programa de fidelización, encarna la promesa de Accor durante la estancia en el hotel y más allá de ella, y ofrece a sus miembros acceso a experiencias únicas. Accor se centra en impulsar acciones positivas a través de la ética empresarial, el turismo responsable, la sostenibilidad medioambiental, el compromiso con la comunidad, la diversidad y la inclusión. La misión de Accor se refleja en el propósito del grupo: ser pioneros en el arte de la hostelería responsable, conectando culturas con una atención sincera. Fundada en 1967, Accor SA tiene su sede en Francia. Incluido en el índice CAC 40, el Grupo cotiza en la Bolsa de París (Euronext) (código ISIN: FR0000120404) y en el mercado OTC (símbolo: ACCYY) de Estados Unidos. Para obtener más información, visita </w:t>
      </w:r>
      <w:hyperlink r:id="rId9" w:history="1">
        <w:r w:rsidRPr="003B3BF7">
          <w:rPr>
            <w:rStyle w:val="Hipervnculo"/>
            <w:rFonts w:ascii="Verdana" w:eastAsia="Verdana" w:hAnsi="Verdana" w:cs="Verdana"/>
            <w:sz w:val="18"/>
            <w:szCs w:val="18"/>
            <w:lang w:val="es"/>
          </w:rPr>
          <w:t>group.accor.com</w:t>
        </w:r>
      </w:hyperlink>
      <w:r w:rsidRPr="003B3BF7">
        <w:rPr>
          <w:rFonts w:ascii="Verdana" w:eastAsia="Verdana" w:hAnsi="Verdana" w:cs="Verdana"/>
          <w:color w:val="74758C"/>
          <w:sz w:val="18"/>
          <w:szCs w:val="18"/>
          <w:lang w:val="es"/>
        </w:rPr>
        <w:t xml:space="preserve"> o síguenos </w:t>
      </w:r>
      <w:r w:rsidRPr="003C07E2">
        <w:rPr>
          <w:rFonts w:ascii="Verdana" w:eastAsia="Verdana" w:hAnsi="Verdana" w:cs="Verdana"/>
          <w:color w:val="808080" w:themeColor="background1" w:themeShade="80"/>
          <w:sz w:val="18"/>
          <w:szCs w:val="18"/>
          <w:lang w:val="es"/>
        </w:rPr>
        <w:t>en</w:t>
      </w:r>
      <w:r w:rsidR="003C07E2" w:rsidRPr="003C07E2">
        <w:rPr>
          <w:color w:val="808080" w:themeColor="background1" w:themeShade="80"/>
        </w:rPr>
        <w:t xml:space="preserve"> </w:t>
      </w:r>
      <w:hyperlink r:id="rId10" w:history="1">
        <w:r w:rsidR="003C07E2" w:rsidRPr="003C07E2">
          <w:rPr>
            <w:rStyle w:val="Hipervnculo"/>
            <w:rFonts w:ascii="Verdana" w:hAnsi="Verdana"/>
            <w:color w:val="808080" w:themeColor="background1" w:themeShade="80"/>
            <w:sz w:val="18"/>
            <w:szCs w:val="18"/>
          </w:rPr>
          <w:t>X</w:t>
        </w:r>
      </w:hyperlink>
      <w:r w:rsidR="003C07E2" w:rsidRPr="003C07E2">
        <w:rPr>
          <w:rFonts w:ascii="Verdana" w:hAnsi="Verdana"/>
          <w:color w:val="808080" w:themeColor="background1" w:themeShade="80"/>
          <w:sz w:val="18"/>
          <w:szCs w:val="18"/>
        </w:rPr>
        <w:t>, </w:t>
      </w:r>
      <w:hyperlink r:id="rId11" w:history="1">
        <w:r w:rsidR="003C07E2" w:rsidRPr="003C07E2">
          <w:rPr>
            <w:rStyle w:val="Hipervnculo"/>
            <w:rFonts w:ascii="Verdana" w:hAnsi="Verdana"/>
            <w:color w:val="808080" w:themeColor="background1" w:themeShade="80"/>
            <w:sz w:val="18"/>
            <w:szCs w:val="18"/>
          </w:rPr>
          <w:t>Facebook</w:t>
        </w:r>
      </w:hyperlink>
      <w:r w:rsidR="003C07E2" w:rsidRPr="003C07E2">
        <w:rPr>
          <w:rFonts w:ascii="Verdana" w:hAnsi="Verdana"/>
          <w:color w:val="808080" w:themeColor="background1" w:themeShade="80"/>
          <w:sz w:val="18"/>
          <w:szCs w:val="18"/>
        </w:rPr>
        <w:t>, </w:t>
      </w:r>
      <w:hyperlink r:id="rId12" w:history="1">
        <w:r w:rsidR="003C07E2" w:rsidRPr="003C07E2">
          <w:rPr>
            <w:rStyle w:val="Hipervnculo"/>
            <w:rFonts w:ascii="Verdana" w:hAnsi="Verdana"/>
            <w:color w:val="808080" w:themeColor="background1" w:themeShade="80"/>
            <w:sz w:val="18"/>
            <w:szCs w:val="18"/>
          </w:rPr>
          <w:t>LinkedIn,</w:t>
        </w:r>
      </w:hyperlink>
      <w:r w:rsidR="003C07E2" w:rsidRPr="003C07E2">
        <w:rPr>
          <w:rFonts w:ascii="Verdana" w:hAnsi="Verdana"/>
          <w:color w:val="808080" w:themeColor="background1" w:themeShade="80"/>
          <w:sz w:val="18"/>
          <w:szCs w:val="18"/>
        </w:rPr>
        <w:t xml:space="preserve"> </w:t>
      </w:r>
      <w:hyperlink r:id="rId13" w:history="1">
        <w:r w:rsidR="003C07E2" w:rsidRPr="003C07E2">
          <w:rPr>
            <w:rStyle w:val="Hipervnculo"/>
            <w:rFonts w:ascii="Verdana" w:hAnsi="Verdana"/>
            <w:color w:val="808080" w:themeColor="background1" w:themeShade="80"/>
            <w:sz w:val="18"/>
            <w:szCs w:val="18"/>
          </w:rPr>
          <w:t>Instagram</w:t>
        </w:r>
      </w:hyperlink>
      <w:r w:rsidR="003C07E2" w:rsidRPr="003C07E2">
        <w:rPr>
          <w:rFonts w:ascii="Verdana" w:hAnsi="Verdana"/>
          <w:color w:val="808080" w:themeColor="background1" w:themeShade="80"/>
          <w:sz w:val="18"/>
          <w:szCs w:val="18"/>
        </w:rPr>
        <w:t xml:space="preserve"> y </w:t>
      </w:r>
      <w:hyperlink r:id="rId14" w:history="1">
        <w:r w:rsidR="003C07E2" w:rsidRPr="003C07E2">
          <w:rPr>
            <w:rStyle w:val="Hipervnculo"/>
            <w:rFonts w:ascii="Verdana" w:hAnsi="Verdana"/>
            <w:color w:val="808080" w:themeColor="background1" w:themeShade="80"/>
            <w:sz w:val="18"/>
            <w:szCs w:val="18"/>
          </w:rPr>
          <w:t>TikTok</w:t>
        </w:r>
      </w:hyperlink>
      <w:r w:rsidR="003C07E2" w:rsidRPr="003C07E2">
        <w:rPr>
          <w:rFonts w:ascii="Verdana" w:hAnsi="Verdana"/>
          <w:color w:val="808080" w:themeColor="background1" w:themeShade="80"/>
          <w:sz w:val="12"/>
          <w:szCs w:val="12"/>
        </w:rPr>
        <w:t>.</w:t>
      </w:r>
    </w:p>
    <w:p w14:paraId="5D884796" w14:textId="77777777" w:rsidR="0065492A" w:rsidRDefault="00000000">
      <w:pPr>
        <w:rPr>
          <w:rFonts w:ascii="Arial" w:eastAsia="Arial" w:hAnsi="Arial" w:cs="Arial"/>
          <w:b/>
          <w:bCs/>
          <w:color w:val="74758C"/>
          <w:sz w:val="22"/>
          <w:szCs w:val="22"/>
        </w:rPr>
      </w:pPr>
      <w:r>
        <w:rPr>
          <w:rFonts w:ascii="Arial" w:eastAsia="Arial" w:hAnsi="Arial" w:cs="Arial"/>
          <w:b/>
          <w:bCs/>
          <w:color w:val="74758C"/>
          <w:sz w:val="22"/>
          <w:szCs w:val="22"/>
        </w:rPr>
        <w:lastRenderedPageBreak/>
        <w:t>Contacto de prensa de Accor:</w:t>
      </w:r>
    </w:p>
    <w:p w14:paraId="502F23D4" w14:textId="77777777" w:rsidR="0065492A" w:rsidRDefault="00000000">
      <w:pPr>
        <w:rPr>
          <w:rFonts w:ascii="Arial" w:eastAsia="Arial" w:hAnsi="Arial" w:cs="Arial"/>
          <w:color w:val="74758C"/>
          <w:sz w:val="22"/>
          <w:szCs w:val="22"/>
        </w:rPr>
      </w:pPr>
      <w:r>
        <w:rPr>
          <w:rFonts w:ascii="Arial" w:eastAsia="Arial" w:hAnsi="Arial" w:cs="Arial"/>
          <w:color w:val="74758C"/>
          <w:sz w:val="22"/>
          <w:szCs w:val="22"/>
        </w:rPr>
        <w:t xml:space="preserve"> </w:t>
      </w:r>
    </w:p>
    <w:p w14:paraId="3B7E49CB" w14:textId="77777777" w:rsidR="0065492A" w:rsidRPr="00C55898" w:rsidRDefault="00000000">
      <w:pPr>
        <w:rPr>
          <w:rFonts w:ascii="Arial" w:eastAsia="Arial" w:hAnsi="Arial" w:cs="Arial"/>
          <w:color w:val="74758C"/>
          <w:sz w:val="22"/>
          <w:szCs w:val="22"/>
          <w:lang w:val="it-IT"/>
        </w:rPr>
      </w:pPr>
      <w:r w:rsidRPr="00C55898">
        <w:rPr>
          <w:rFonts w:ascii="Arial" w:eastAsia="Arial" w:hAnsi="Arial" w:cs="Arial"/>
          <w:b/>
          <w:bCs/>
          <w:color w:val="74758C"/>
          <w:sz w:val="22"/>
          <w:szCs w:val="22"/>
          <w:lang w:val="it-IT"/>
        </w:rPr>
        <w:t xml:space="preserve">Sara López Morosetti             </w:t>
      </w:r>
      <w:r w:rsidRPr="00C55898">
        <w:rPr>
          <w:rFonts w:ascii="Arial" w:eastAsia="Arial" w:hAnsi="Arial" w:cs="Arial"/>
          <w:b/>
          <w:bCs/>
          <w:color w:val="74758C"/>
          <w:sz w:val="22"/>
          <w:szCs w:val="22"/>
          <w:lang w:val="it-IT"/>
        </w:rPr>
        <w:tab/>
        <w:t xml:space="preserve">                                                </w:t>
      </w:r>
      <w:r w:rsidRPr="00C55898">
        <w:rPr>
          <w:rFonts w:ascii="Arial" w:eastAsia="Arial" w:hAnsi="Arial" w:cs="Arial"/>
          <w:color w:val="74758C"/>
          <w:sz w:val="22"/>
          <w:szCs w:val="22"/>
          <w:lang w:val="it-IT"/>
        </w:rPr>
        <w:t xml:space="preserve">          </w:t>
      </w:r>
    </w:p>
    <w:p w14:paraId="76E1B90D" w14:textId="65766599" w:rsidR="0065492A" w:rsidRPr="00C55898" w:rsidRDefault="00000000">
      <w:pPr>
        <w:rPr>
          <w:rFonts w:ascii="Arial" w:eastAsia="Arial" w:hAnsi="Arial" w:cs="Arial"/>
          <w:color w:val="74758C"/>
          <w:sz w:val="22"/>
          <w:szCs w:val="22"/>
          <w:lang w:val="it-IT"/>
        </w:rPr>
      </w:pPr>
      <w:r w:rsidRPr="00C55898">
        <w:rPr>
          <w:rFonts w:ascii="Arial" w:eastAsia="Arial" w:hAnsi="Arial" w:cs="Arial"/>
          <w:color w:val="74758C"/>
          <w:sz w:val="22"/>
          <w:szCs w:val="22"/>
          <w:lang w:val="it-IT"/>
        </w:rPr>
        <w:t xml:space="preserve">PR &amp; Media Relations Manager- Mediterranean   </w:t>
      </w:r>
      <w:r w:rsidRPr="00C55898">
        <w:rPr>
          <w:rFonts w:ascii="Arial" w:eastAsia="Arial" w:hAnsi="Arial" w:cs="Arial"/>
          <w:color w:val="74758C"/>
          <w:sz w:val="22"/>
          <w:szCs w:val="22"/>
          <w:lang w:val="it-IT"/>
        </w:rPr>
        <w:tab/>
        <w:t xml:space="preserve">     </w:t>
      </w:r>
      <w:r w:rsidRPr="00C55898">
        <w:rPr>
          <w:rFonts w:ascii="Arial" w:eastAsia="Arial" w:hAnsi="Arial" w:cs="Arial"/>
          <w:color w:val="74758C"/>
          <w:sz w:val="22"/>
          <w:szCs w:val="22"/>
          <w:lang w:val="it-IT"/>
        </w:rPr>
        <w:tab/>
        <w:t xml:space="preserve"> </w:t>
      </w:r>
      <w:hyperlink r:id="rId15">
        <w:r w:rsidR="0065492A" w:rsidRPr="00C55898">
          <w:rPr>
            <w:rFonts w:ascii="Arial" w:eastAsia="Arial" w:hAnsi="Arial" w:cs="Arial"/>
            <w:color w:val="1155CC"/>
            <w:sz w:val="22"/>
            <w:szCs w:val="22"/>
            <w:u w:val="single"/>
            <w:lang w:val="it-IT"/>
          </w:rPr>
          <w:t>sara.lopezmorosetti@accor.com</w:t>
        </w:r>
      </w:hyperlink>
    </w:p>
    <w:p w14:paraId="4C850C6D" w14:textId="77777777" w:rsidR="0065492A" w:rsidRPr="00C55898" w:rsidRDefault="0065492A">
      <w:pPr>
        <w:rPr>
          <w:rFonts w:ascii="Arial" w:eastAsia="Arial" w:hAnsi="Arial" w:cs="Arial"/>
          <w:color w:val="74758C"/>
          <w:sz w:val="22"/>
          <w:szCs w:val="22"/>
          <w:lang w:val="it-IT"/>
        </w:rPr>
      </w:pPr>
    </w:p>
    <w:p w14:paraId="273A903C" w14:textId="77777777" w:rsidR="0065492A" w:rsidRDefault="00000000">
      <w:pPr>
        <w:rPr>
          <w:rFonts w:ascii="Arial" w:eastAsia="Arial" w:hAnsi="Arial" w:cs="Arial"/>
          <w:color w:val="74758C"/>
          <w:sz w:val="22"/>
          <w:szCs w:val="22"/>
        </w:rPr>
      </w:pPr>
      <w:r>
        <w:rPr>
          <w:rFonts w:ascii="Arial" w:eastAsia="Arial" w:hAnsi="Arial" w:cs="Arial"/>
          <w:b/>
          <w:bCs/>
          <w:color w:val="74758C"/>
          <w:sz w:val="22"/>
          <w:szCs w:val="22"/>
        </w:rPr>
        <w:t>Sergat</w:t>
      </w:r>
    </w:p>
    <w:p w14:paraId="0CBC1116" w14:textId="77777777" w:rsidR="0065492A" w:rsidRDefault="00000000">
      <w:pPr>
        <w:rPr>
          <w:rFonts w:ascii="Arial" w:eastAsia="Arial" w:hAnsi="Arial" w:cs="Arial"/>
          <w:color w:val="74758C"/>
          <w:sz w:val="22"/>
          <w:szCs w:val="22"/>
        </w:rPr>
      </w:pPr>
      <w:r>
        <w:rPr>
          <w:rFonts w:ascii="Arial" w:eastAsia="Arial" w:hAnsi="Arial" w:cs="Arial"/>
          <w:color w:val="74758C"/>
          <w:sz w:val="22"/>
          <w:szCs w:val="22"/>
        </w:rPr>
        <w:t>Agencia de comunicación</w:t>
      </w:r>
    </w:p>
    <w:p w14:paraId="25E830D1" w14:textId="77777777" w:rsidR="0065492A" w:rsidRDefault="0065492A">
      <w:pPr>
        <w:rPr>
          <w:b/>
          <w:bCs/>
          <w:color w:val="74758C"/>
        </w:rPr>
      </w:pPr>
      <w:hyperlink r:id="rId16">
        <w:r>
          <w:rPr>
            <w:rFonts w:ascii="Arial" w:eastAsia="Arial" w:hAnsi="Arial" w:cs="Arial"/>
            <w:color w:val="000000"/>
            <w:sz w:val="22"/>
            <w:szCs w:val="22"/>
            <w:u w:val="single"/>
          </w:rPr>
          <w:t>prensa@sergat.com</w:t>
        </w:r>
      </w:hyperlink>
    </w:p>
    <w:sectPr w:rsidR="0065492A">
      <w:headerReference w:type="default" r:id="rId17"/>
      <w:footerReference w:type="default" r:id="rId18"/>
      <w:headerReference w:type="first" r:id="rId19"/>
      <w:footerReference w:type="first" r:id="rId20"/>
      <w:pgSz w:w="11906" w:h="16838"/>
      <w:pgMar w:top="2381" w:right="1758" w:bottom="567" w:left="1758" w:header="28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FE4228" w14:textId="77777777" w:rsidR="00B844D0" w:rsidRDefault="00B844D0">
      <w:r>
        <w:separator/>
      </w:r>
    </w:p>
  </w:endnote>
  <w:endnote w:type="continuationSeparator" w:id="0">
    <w:p w14:paraId="3A1E6BBB" w14:textId="77777777" w:rsidR="00B844D0" w:rsidRDefault="00B8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D30BF22-32A0-DB48-AC85-9A53FE2BD5AF}"/>
  </w:font>
  <w:font w:name="Times New Roman">
    <w:panose1 w:val="02020603050405020304"/>
    <w:charset w:val="00"/>
    <w:family w:val="roman"/>
    <w:pitch w:val="variable"/>
    <w:sig w:usb0="E0002EFF" w:usb1="C000785B" w:usb2="00000009" w:usb3="00000000" w:csb0="000001FF" w:csb1="00000000"/>
    <w:embedRegular r:id="rId2" w:fontKey="{1081E3EA-B633-E649-AF57-AB48216E4F1A}"/>
    <w:embedBold r:id="rId3" w:fontKey="{8D022EC5-78A5-B349-B414-1D2EF4B76483}"/>
    <w:embedItalic r:id="rId4" w:fontKey="{6713382F-59FE-1041-8E85-A3730DF75D2D}"/>
    <w:embedBoldItalic r:id="rId5" w:fontKey="{AC1AF24F-ED12-7342-ADE3-4F7D1A28C39A}"/>
  </w:font>
  <w:font w:name="Verdana">
    <w:panose1 w:val="020B0604030504040204"/>
    <w:charset w:val="00"/>
    <w:family w:val="swiss"/>
    <w:pitch w:val="variable"/>
    <w:sig w:usb0="A10006FF" w:usb1="4000205B" w:usb2="00000010" w:usb3="00000000" w:csb0="0000019F" w:csb1="00000000"/>
    <w:embedRegular r:id="rId6" w:fontKey="{E7668EA4-A56B-A04E-ACB9-75A4CDA6EF22}"/>
    <w:embedBold r:id="rId7" w:fontKey="{A340457F-FA3B-F24E-B301-DE4299E05892}"/>
    <w:embedItalic r:id="rId8" w:fontKey="{9BE4D75C-139B-6249-8973-1D0A23FA1CCB}"/>
    <w:embedBoldItalic r:id="rId9" w:fontKey="{22A9E75E-1168-224A-A637-861101CBE340}"/>
  </w:font>
  <w:font w:name="Arial">
    <w:panose1 w:val="020B0604020202020204"/>
    <w:charset w:val="00"/>
    <w:family w:val="swiss"/>
    <w:pitch w:val="variable"/>
    <w:sig w:usb0="E0002AFF" w:usb1="C0007843" w:usb2="00000009" w:usb3="00000000" w:csb0="000001FF" w:csb1="00000000"/>
    <w:embedRegular r:id="rId10" w:fontKey="{8EAF8973-A228-C444-9B2A-C5250DE66353}"/>
    <w:embedBold r:id="rId11" w:fontKey="{BBE92B90-D55E-A64B-A9D9-16469BB7DF3C}"/>
  </w:font>
  <w:font w:name="Aptos">
    <w:panose1 w:val="020B0004020202020204"/>
    <w:charset w:val="00"/>
    <w:family w:val="swiss"/>
    <w:pitch w:val="variable"/>
    <w:sig w:usb0="20000287" w:usb1="00000003" w:usb2="00000000" w:usb3="00000000" w:csb0="0000019F" w:csb1="00000000"/>
    <w:embedRegular r:id="rId12" w:fontKey="{1C975D02-AD59-4242-BEDB-A1F05E5D6DBC}"/>
  </w:font>
  <w:font w:name="Calibri">
    <w:panose1 w:val="020F0502020204030204"/>
    <w:charset w:val="00"/>
    <w:family w:val="swiss"/>
    <w:pitch w:val="variable"/>
    <w:sig w:usb0="E4002EFF" w:usb1="C200247B" w:usb2="00000009" w:usb3="00000000" w:csb0="000001FF" w:csb1="00000000"/>
    <w:embedRegular r:id="rId13" w:fontKey="{9EDADD65-5301-A04F-8B04-D205FF88CCD9}"/>
  </w:font>
  <w:font w:name="Cambria">
    <w:panose1 w:val="02040503050406030204"/>
    <w:charset w:val="00"/>
    <w:family w:val="roman"/>
    <w:pitch w:val="variable"/>
    <w:sig w:usb0="E00002FF" w:usb1="400004FF" w:usb2="00000000" w:usb3="00000000" w:csb0="0000019F" w:csb1="00000000"/>
    <w:embedRegular r:id="rId14" w:fontKey="{4132951D-D3F1-874F-9E09-C2A5893BCE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0A666" w14:textId="77777777" w:rsidR="0065492A" w:rsidRDefault="0065492A">
    <w:pPr>
      <w:pBdr>
        <w:top w:val="nil"/>
        <w:left w:val="nil"/>
        <w:bottom w:val="nil"/>
        <w:right w:val="nil"/>
        <w:between w:val="nil"/>
      </w:pBdr>
      <w:rPr>
        <w:color w:val="000000"/>
      </w:rPr>
    </w:pPr>
  </w:p>
  <w:p w14:paraId="2B1C638F" w14:textId="77777777" w:rsidR="0065492A" w:rsidRDefault="0065492A">
    <w:pPr>
      <w:pBdr>
        <w:top w:val="nil"/>
        <w:left w:val="nil"/>
        <w:bottom w:val="nil"/>
        <w:right w:val="nil"/>
        <w:between w:val="nil"/>
      </w:pBdr>
      <w:rPr>
        <w:color w:val="000000"/>
      </w:rPr>
    </w:pPr>
  </w:p>
  <w:p w14:paraId="7B2429E1" w14:textId="77777777" w:rsidR="0065492A" w:rsidRDefault="0065492A">
    <w:pPr>
      <w:pBdr>
        <w:top w:val="nil"/>
        <w:left w:val="nil"/>
        <w:bottom w:val="nil"/>
        <w:right w:val="nil"/>
        <w:between w:val="nil"/>
      </w:pBdr>
      <w:rPr>
        <w:color w:val="000000"/>
      </w:rPr>
    </w:pPr>
  </w:p>
  <w:p w14:paraId="3567A123" w14:textId="77777777" w:rsidR="0065492A" w:rsidRDefault="0065492A">
    <w:pPr>
      <w:pBdr>
        <w:top w:val="nil"/>
        <w:left w:val="nil"/>
        <w:bottom w:val="nil"/>
        <w:right w:val="nil"/>
        <w:between w:val="nil"/>
      </w:pBdr>
      <w:rPr>
        <w:color w:val="000000"/>
      </w:rPr>
    </w:pPr>
  </w:p>
  <w:p w14:paraId="639D940E" w14:textId="77777777" w:rsidR="0065492A" w:rsidRDefault="0065492A">
    <w:pPr>
      <w:pBdr>
        <w:top w:val="nil"/>
        <w:left w:val="nil"/>
        <w:bottom w:val="nil"/>
        <w:right w:val="nil"/>
        <w:between w:val="nil"/>
      </w:pBdr>
      <w:rPr>
        <w:color w:val="000000"/>
      </w:rPr>
    </w:pPr>
  </w:p>
  <w:p w14:paraId="2F45BCD8" w14:textId="77777777" w:rsidR="0065492A" w:rsidRDefault="0065492A">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A4832B" w14:textId="77777777" w:rsidR="0065492A" w:rsidRDefault="0065492A">
    <w:pPr>
      <w:pBdr>
        <w:top w:val="nil"/>
        <w:left w:val="nil"/>
        <w:bottom w:val="nil"/>
        <w:right w:val="nil"/>
        <w:between w:val="nil"/>
      </w:pBdr>
      <w:rPr>
        <w:color w:val="000000"/>
      </w:rPr>
    </w:pPr>
  </w:p>
  <w:p w14:paraId="6448C443" w14:textId="77777777" w:rsidR="0065492A" w:rsidRDefault="0065492A">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219454" w14:textId="77777777" w:rsidR="00B844D0" w:rsidRDefault="00B844D0">
      <w:r>
        <w:separator/>
      </w:r>
    </w:p>
  </w:footnote>
  <w:footnote w:type="continuationSeparator" w:id="0">
    <w:p w14:paraId="3C34BD42" w14:textId="77777777" w:rsidR="00B844D0" w:rsidRDefault="00B84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5BDD52" w14:textId="77777777" w:rsidR="0065492A" w:rsidRDefault="0065492A">
    <w:pPr>
      <w:pBdr>
        <w:top w:val="nil"/>
        <w:left w:val="nil"/>
        <w:bottom w:val="nil"/>
        <w:right w:val="nil"/>
        <w:between w:val="nil"/>
      </w:pBdr>
      <w:rPr>
        <w:color w:val="000000"/>
      </w:rPr>
    </w:pPr>
  </w:p>
  <w:p w14:paraId="7346553F" w14:textId="77777777" w:rsidR="0065492A" w:rsidRDefault="00000000">
    <w:pPr>
      <w:pBdr>
        <w:top w:val="nil"/>
        <w:left w:val="nil"/>
        <w:bottom w:val="nil"/>
        <w:right w:val="nil"/>
        <w:between w:val="nil"/>
      </w:pBdr>
      <w:rPr>
        <w:color w:val="000000"/>
      </w:rPr>
    </w:pPr>
    <w:r>
      <w:rPr>
        <w:noProof/>
        <w:color w:val="000000"/>
      </w:rPr>
      <w:drawing>
        <wp:anchor distT="0" distB="0" distL="0" distR="0" simplePos="0" relativeHeight="251658240" behindDoc="1" locked="0" layoutInCell="1" hidden="0" allowOverlap="1" wp14:anchorId="3AA59631" wp14:editId="7D7FA153">
          <wp:simplePos x="0" y="0"/>
          <wp:positionH relativeFrom="page">
            <wp:posOffset>3477068</wp:posOffset>
          </wp:positionH>
          <wp:positionV relativeFrom="page">
            <wp:posOffset>426084</wp:posOffset>
          </wp:positionV>
          <wp:extent cx="617027" cy="540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7027" cy="540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2BD352" w14:textId="77777777" w:rsidR="0065492A" w:rsidRDefault="0065492A">
    <w:pPr>
      <w:pBdr>
        <w:top w:val="nil"/>
        <w:left w:val="nil"/>
        <w:bottom w:val="nil"/>
        <w:right w:val="nil"/>
        <w:between w:val="nil"/>
      </w:pBdr>
      <w:rPr>
        <w:color w:val="000000"/>
      </w:rPr>
    </w:pPr>
  </w:p>
  <w:p w14:paraId="1F56B640" w14:textId="77777777" w:rsidR="0065492A" w:rsidRDefault="00000000">
    <w:pPr>
      <w:pBdr>
        <w:top w:val="nil"/>
        <w:left w:val="nil"/>
        <w:bottom w:val="nil"/>
        <w:right w:val="nil"/>
        <w:between w:val="nil"/>
      </w:pBdr>
      <w:rPr>
        <w:color w:val="000000"/>
      </w:rPr>
    </w:pPr>
    <w:r>
      <w:rPr>
        <w:noProof/>
        <w:color w:val="000000"/>
      </w:rPr>
      <w:drawing>
        <wp:anchor distT="0" distB="0" distL="0" distR="0" simplePos="0" relativeHeight="251659264" behindDoc="1" locked="0" layoutInCell="1" hidden="0" allowOverlap="1" wp14:anchorId="245CF0F4" wp14:editId="1C94879A">
          <wp:simplePos x="0" y="0"/>
          <wp:positionH relativeFrom="page">
            <wp:posOffset>2816860</wp:posOffset>
          </wp:positionH>
          <wp:positionV relativeFrom="page">
            <wp:posOffset>382270</wp:posOffset>
          </wp:positionV>
          <wp:extent cx="1439545" cy="125984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259840"/>
                  </a:xfrm>
                  <a:prstGeom prst="rect">
                    <a:avLst/>
                  </a:prstGeom>
                  <a:ln/>
                </pic:spPr>
              </pic:pic>
            </a:graphicData>
          </a:graphic>
        </wp:anchor>
      </w:drawing>
    </w:r>
  </w:p>
  <w:p w14:paraId="5C9A7756" w14:textId="77777777" w:rsidR="0065492A" w:rsidRDefault="0065492A">
    <w:pPr>
      <w:pBdr>
        <w:top w:val="nil"/>
        <w:left w:val="nil"/>
        <w:bottom w:val="nil"/>
        <w:right w:val="nil"/>
        <w:between w:val="nil"/>
      </w:pBdr>
      <w:rPr>
        <w:color w:val="000000"/>
      </w:rPr>
    </w:pPr>
  </w:p>
  <w:p w14:paraId="2CE10006" w14:textId="77777777" w:rsidR="0065492A" w:rsidRDefault="0065492A">
    <w:pPr>
      <w:pBdr>
        <w:top w:val="nil"/>
        <w:left w:val="nil"/>
        <w:bottom w:val="nil"/>
        <w:right w:val="nil"/>
        <w:between w:val="nil"/>
      </w:pBdr>
      <w:rPr>
        <w:color w:val="000000"/>
      </w:rPr>
    </w:pPr>
  </w:p>
  <w:p w14:paraId="4ECAC197" w14:textId="77777777" w:rsidR="0065492A" w:rsidRDefault="0065492A">
    <w:pPr>
      <w:pBdr>
        <w:top w:val="nil"/>
        <w:left w:val="nil"/>
        <w:bottom w:val="nil"/>
        <w:right w:val="nil"/>
        <w:between w:val="nil"/>
      </w:pBdr>
      <w:rPr>
        <w:color w:val="000000"/>
      </w:rPr>
    </w:pPr>
  </w:p>
  <w:p w14:paraId="5371AEC6" w14:textId="77777777" w:rsidR="0065492A" w:rsidRDefault="0065492A">
    <w:pPr>
      <w:pBdr>
        <w:top w:val="nil"/>
        <w:left w:val="nil"/>
        <w:bottom w:val="nil"/>
        <w:right w:val="nil"/>
        <w:between w:val="nil"/>
      </w:pBdr>
      <w:rPr>
        <w:color w:val="000000"/>
      </w:rPr>
    </w:pPr>
  </w:p>
  <w:p w14:paraId="4B4AB181" w14:textId="77777777" w:rsidR="0065492A" w:rsidRDefault="0065492A">
    <w:pPr>
      <w:pBdr>
        <w:top w:val="nil"/>
        <w:left w:val="nil"/>
        <w:bottom w:val="nil"/>
        <w:right w:val="nil"/>
        <w:between w:val="nil"/>
      </w:pBdr>
      <w:rPr>
        <w:color w:val="000000"/>
      </w:rPr>
    </w:pPr>
  </w:p>
  <w:p w14:paraId="0B8877F6" w14:textId="77777777" w:rsidR="0065492A" w:rsidRDefault="0065492A">
    <w:pPr>
      <w:pBdr>
        <w:top w:val="nil"/>
        <w:left w:val="nil"/>
        <w:bottom w:val="nil"/>
        <w:right w:val="nil"/>
        <w:between w:val="nil"/>
      </w:pBdr>
      <w:rPr>
        <w:color w:val="000000"/>
      </w:rPr>
    </w:pPr>
  </w:p>
  <w:p w14:paraId="0D6EC088" w14:textId="77777777" w:rsidR="0065492A" w:rsidRDefault="00000000">
    <w:pPr>
      <w:pBdr>
        <w:top w:val="nil"/>
        <w:left w:val="nil"/>
        <w:bottom w:val="nil"/>
        <w:right w:val="nil"/>
        <w:between w:val="nil"/>
      </w:pBdr>
      <w:tabs>
        <w:tab w:val="left" w:pos="4515"/>
      </w:tabs>
      <w:rPr>
        <w:color w:val="000000"/>
      </w:rPr>
    </w:pPr>
    <w:r>
      <w:rPr>
        <w:color w:val="000000"/>
      </w:rPr>
      <w:tab/>
    </w:r>
  </w:p>
  <w:p w14:paraId="6CDCE2AB" w14:textId="77777777" w:rsidR="0065492A" w:rsidRDefault="0065492A">
    <w:pPr>
      <w:pBdr>
        <w:top w:val="nil"/>
        <w:left w:val="nil"/>
        <w:bottom w:val="nil"/>
        <w:right w:val="nil"/>
        <w:between w:val="nil"/>
      </w:pBdr>
      <w:rPr>
        <w:color w:val="000000"/>
      </w:rPr>
    </w:pPr>
  </w:p>
  <w:p w14:paraId="70F09BFA" w14:textId="77777777" w:rsidR="0065492A" w:rsidRDefault="0065492A">
    <w:pPr>
      <w:pBdr>
        <w:top w:val="nil"/>
        <w:left w:val="nil"/>
        <w:bottom w:val="nil"/>
        <w:right w:val="nil"/>
        <w:between w:val="nil"/>
      </w:pBdr>
      <w:rPr>
        <w:color w:val="000000"/>
      </w:rPr>
    </w:pPr>
  </w:p>
  <w:p w14:paraId="599CA833" w14:textId="77777777" w:rsidR="0065492A" w:rsidRDefault="0065492A">
    <w:pPr>
      <w:pBdr>
        <w:top w:val="nil"/>
        <w:left w:val="nil"/>
        <w:bottom w:val="nil"/>
        <w:right w:val="nil"/>
        <w:between w:val="nil"/>
      </w:pBdr>
      <w:rPr>
        <w:color w:val="000000"/>
      </w:rPr>
    </w:pPr>
  </w:p>
  <w:p w14:paraId="69ED9965" w14:textId="77777777" w:rsidR="0065492A" w:rsidRDefault="0065492A">
    <w:pPr>
      <w:pBdr>
        <w:top w:val="nil"/>
        <w:left w:val="nil"/>
        <w:bottom w:val="nil"/>
        <w:right w:val="nil"/>
        <w:between w:val="nil"/>
      </w:pBdr>
      <w:rPr>
        <w:color w:val="000000"/>
      </w:rPr>
    </w:pPr>
  </w:p>
  <w:p w14:paraId="5B22B4F8" w14:textId="77777777" w:rsidR="0065492A" w:rsidRDefault="0065492A">
    <w:pPr>
      <w:pBdr>
        <w:top w:val="nil"/>
        <w:left w:val="nil"/>
        <w:bottom w:val="nil"/>
        <w:right w:val="nil"/>
        <w:between w:val="nil"/>
      </w:pBdr>
      <w:rPr>
        <w:color w:val="000000"/>
      </w:rPr>
    </w:pPr>
  </w:p>
  <w:p w14:paraId="5D8582E8" w14:textId="77777777" w:rsidR="0065492A" w:rsidRDefault="0065492A">
    <w:pPr>
      <w:pBdr>
        <w:top w:val="nil"/>
        <w:left w:val="nil"/>
        <w:bottom w:val="nil"/>
        <w:right w:val="nil"/>
        <w:between w:val="nil"/>
      </w:pBdr>
      <w:spacing w:line="32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E37B62"/>
    <w:multiLevelType w:val="multilevel"/>
    <w:tmpl w:val="574A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3222C6"/>
    <w:multiLevelType w:val="multilevel"/>
    <w:tmpl w:val="5E72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6703086">
    <w:abstractNumId w:val="0"/>
  </w:num>
  <w:num w:numId="2" w16cid:durableId="14926037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92A"/>
    <w:rsid w:val="000829F1"/>
    <w:rsid w:val="001669D4"/>
    <w:rsid w:val="001D4A9F"/>
    <w:rsid w:val="003A59C2"/>
    <w:rsid w:val="003B3BF7"/>
    <w:rsid w:val="003C07E2"/>
    <w:rsid w:val="00575634"/>
    <w:rsid w:val="0065492A"/>
    <w:rsid w:val="006B731F"/>
    <w:rsid w:val="00781C51"/>
    <w:rsid w:val="008E0336"/>
    <w:rsid w:val="00A2708D"/>
    <w:rsid w:val="00AA4258"/>
    <w:rsid w:val="00AD738E"/>
    <w:rsid w:val="00B844D0"/>
    <w:rsid w:val="00C55898"/>
    <w:rsid w:val="00DA018F"/>
    <w:rsid w:val="00DB7EE9"/>
    <w:rsid w:val="00EC682A"/>
    <w:rsid w:val="00F81D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9E921"/>
  <w15:docId w15:val="{855E8FC1-BFF0-0E47-BACB-9E1FF073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sz w:val="19"/>
        <w:szCs w:val="19"/>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after="160" w:line="540" w:lineRule="auto"/>
      <w:jc w:val="center"/>
      <w:outlineLvl w:val="0"/>
    </w:pPr>
    <w:rPr>
      <w:rFonts w:ascii="Times New Roman" w:eastAsia="Times New Roman" w:hAnsi="Times New Roman" w:cs="Times New Roman"/>
      <w:b/>
      <w:bCs/>
      <w:i/>
      <w:iCs/>
      <w:color w:val="050033"/>
      <w:sz w:val="54"/>
      <w:szCs w:val="54"/>
    </w:rPr>
  </w:style>
  <w:style w:type="paragraph" w:styleId="Ttulo2">
    <w:name w:val="heading 2"/>
    <w:basedOn w:val="Normal"/>
    <w:next w:val="Normal"/>
    <w:uiPriority w:val="9"/>
    <w:semiHidden/>
    <w:unhideWhenUsed/>
    <w:qFormat/>
    <w:pPr>
      <w:spacing w:after="160"/>
      <w:jc w:val="center"/>
      <w:outlineLvl w:val="1"/>
    </w:pPr>
    <w:rPr>
      <w:b/>
      <w:bCs/>
      <w:smallCaps/>
      <w:color w:val="050033"/>
      <w:sz w:val="15"/>
      <w:szCs w:val="15"/>
    </w:rPr>
  </w:style>
  <w:style w:type="paragraph" w:styleId="Ttulo3">
    <w:name w:val="heading 3"/>
    <w:basedOn w:val="Normal"/>
    <w:next w:val="Normal"/>
    <w:uiPriority w:val="9"/>
    <w:semiHidden/>
    <w:unhideWhenUsed/>
    <w:qFormat/>
    <w:pPr>
      <w:keepNext/>
      <w:keepLines/>
      <w:outlineLvl w:val="2"/>
    </w:pPr>
    <w:rPr>
      <w:rFonts w:ascii="Times New Roman" w:eastAsia="Times New Roman" w:hAnsi="Times New Roman" w:cs="Times New Roman"/>
      <w:b/>
      <w:bCs/>
      <w:i/>
      <w:iCs/>
      <w:sz w:val="26"/>
      <w:szCs w:val="26"/>
      <w:u w:val="single"/>
    </w:rPr>
  </w:style>
  <w:style w:type="paragraph" w:styleId="Ttulo4">
    <w:name w:val="heading 4"/>
    <w:basedOn w:val="Normal"/>
    <w:next w:val="Normal"/>
    <w:uiPriority w:val="9"/>
    <w:semiHidden/>
    <w:unhideWhenUsed/>
    <w:qFormat/>
    <w:pPr>
      <w:keepNext/>
      <w:keepLines/>
      <w:spacing w:before="160" w:after="60"/>
      <w:ind w:left="2880" w:hanging="720"/>
      <w:outlineLvl w:val="3"/>
    </w:pPr>
    <w:rPr>
      <w:rFonts w:ascii="Times New Roman" w:eastAsia="Times New Roman" w:hAnsi="Times New Roman" w:cs="Times New Roman"/>
      <w:b/>
      <w:bCs/>
      <w:sz w:val="18"/>
      <w:szCs w:val="18"/>
    </w:rPr>
  </w:style>
  <w:style w:type="paragraph" w:styleId="Ttulo5">
    <w:name w:val="heading 5"/>
    <w:basedOn w:val="Normal"/>
    <w:next w:val="Normal"/>
    <w:uiPriority w:val="9"/>
    <w:semiHidden/>
    <w:unhideWhenUsed/>
    <w:qFormat/>
    <w:pPr>
      <w:keepNext/>
      <w:keepLines/>
      <w:spacing w:before="200"/>
      <w:ind w:left="3600" w:hanging="720"/>
      <w:outlineLvl w:val="4"/>
    </w:pPr>
    <w:rPr>
      <w:rFonts w:ascii="Times New Roman" w:eastAsia="Times New Roman" w:hAnsi="Times New Roman" w:cs="Times New Roman"/>
      <w:color w:val="795623"/>
      <w:sz w:val="18"/>
      <w:szCs w:val="18"/>
    </w:rPr>
  </w:style>
  <w:style w:type="paragraph" w:styleId="Ttulo6">
    <w:name w:val="heading 6"/>
    <w:basedOn w:val="Normal"/>
    <w:next w:val="Normal"/>
    <w:uiPriority w:val="9"/>
    <w:semiHidden/>
    <w:unhideWhenUsed/>
    <w:qFormat/>
    <w:pPr>
      <w:keepNext/>
      <w:keepLines/>
      <w:spacing w:before="200"/>
      <w:ind w:left="4320" w:hanging="720"/>
      <w:outlineLvl w:val="5"/>
    </w:pPr>
    <w:rPr>
      <w:rFonts w:ascii="Times New Roman" w:eastAsia="Times New Roman" w:hAnsi="Times New Roman" w:cs="Times New Roman"/>
      <w:i/>
      <w:iCs/>
      <w:color w:val="795623"/>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jc w:val="center"/>
    </w:pPr>
    <w:rPr>
      <w:b/>
      <w:bCs/>
      <w:smallCaps/>
      <w:color w:val="050033"/>
    </w:rPr>
  </w:style>
  <w:style w:type="table" w:customStyle="1" w:styleId="a">
    <w:basedOn w:val="TableNormal"/>
    <w:pPr>
      <w:jc w:val="center"/>
    </w:pPr>
    <w:rPr>
      <w:b/>
      <w:bCs/>
      <w:color w:val="74758C"/>
      <w:sz w:val="17"/>
      <w:szCs w:val="17"/>
    </w:rPr>
    <w:tblPr>
      <w:tblStyleRowBandSize w:val="1"/>
      <w:tblStyleColBandSize w:val="1"/>
      <w:tblCellMar>
        <w:top w:w="0" w:type="dxa"/>
        <w:left w:w="115" w:type="dxa"/>
        <w:bottom w:w="0" w:type="dxa"/>
        <w:right w:w="115" w:type="dxa"/>
      </w:tblCellMar>
    </w:tblPr>
    <w:tcPr>
      <w:vAlign w:val="center"/>
    </w:tcPr>
  </w:style>
  <w:style w:type="character" w:styleId="Hipervnculo">
    <w:name w:val="Hyperlink"/>
    <w:basedOn w:val="Fuentedeprrafopredeter"/>
    <w:uiPriority w:val="99"/>
    <w:unhideWhenUsed/>
    <w:rsid w:val="00575634"/>
    <w:rPr>
      <w:color w:val="0000FF" w:themeColor="hyperlink"/>
      <w:u w:val="single"/>
    </w:rPr>
  </w:style>
  <w:style w:type="character" w:styleId="Mencinsinresolver">
    <w:name w:val="Unresolved Mention"/>
    <w:basedOn w:val="Fuentedeprrafopredeter"/>
    <w:uiPriority w:val="99"/>
    <w:semiHidden/>
    <w:unhideWhenUsed/>
    <w:rsid w:val="00575634"/>
    <w:rPr>
      <w:color w:val="605E5C"/>
      <w:shd w:val="clear" w:color="auto" w:fill="E1DFDD"/>
    </w:rPr>
  </w:style>
  <w:style w:type="paragraph" w:customStyle="1" w:styleId="ds-markdown-paragraph">
    <w:name w:val="ds-markdown-paragraph"/>
    <w:basedOn w:val="Normal"/>
    <w:rsid w:val="003B3BF7"/>
    <w:pPr>
      <w:spacing w:before="100" w:beforeAutospacing="1" w:after="100" w:afterAutospacing="1"/>
    </w:pPr>
    <w:rPr>
      <w:rFonts w:ascii="Times New Roman" w:eastAsia="Times New Roman" w:hAnsi="Times New Roman" w:cs="Times New Roman"/>
      <w:sz w:val="24"/>
      <w:szCs w:val="24"/>
      <w:lang w:val="es-ES"/>
    </w:rPr>
  </w:style>
  <w:style w:type="paragraph" w:styleId="NormalWeb">
    <w:name w:val="Normal (Web)"/>
    <w:basedOn w:val="Normal"/>
    <w:uiPriority w:val="99"/>
    <w:unhideWhenUsed/>
    <w:rsid w:val="003B3BF7"/>
    <w:pPr>
      <w:spacing w:before="100" w:beforeAutospacing="1" w:after="100" w:afterAutospacing="1"/>
    </w:pPr>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ll.accor.com/a/es.html" TargetMode="External"/><Relationship Id="rId13" Type="http://schemas.openxmlformats.org/officeDocument/2006/relationships/hyperlink" Target="https://www.instagram.com/acco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inkedin.com/company/acco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ensa@sergat.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Accor/" TargetMode="External"/><Relationship Id="rId5" Type="http://schemas.openxmlformats.org/officeDocument/2006/relationships/webSettings" Target="webSettings.xml"/><Relationship Id="rId15" Type="http://schemas.openxmlformats.org/officeDocument/2006/relationships/hyperlink" Target="mailto:sara.lopezmorosetti@accor.com" TargetMode="External"/><Relationship Id="rId10" Type="http://schemas.openxmlformats.org/officeDocument/2006/relationships/hyperlink" Target="https://twitter.com/Acco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group.accor.com/" TargetMode="External"/><Relationship Id="rId14" Type="http://schemas.openxmlformats.org/officeDocument/2006/relationships/hyperlink" Target="https://www.tiktok.com/@accor?lang=fr"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RI9ZsRKf42pAE1TbKXI2/plmw==">CgMxLjA4AGomChRzdWdnZXN0Lnh5dzh4ZXEyZHYwYxIOQW5kcmVhIFJlYm9sbG9qJgoUc3VnZ2VzdC5jMmtqYTdmZXB4ZzYSDkFuZHJlYSBSZWJvbGxvaiYKFHN1Z2dlc3QuYWt4Yzh1cHh3YWFhEg5BbmRyZWEgUmVib2xsb2omChRzdWdnZXN0Lm9scGpjeDJtdm1kdxIOQW5kcmVhIFJlYm9sbG9qJgoUc3VnZ2VzdC4yZHBoNGNoaWJzMzISDkFuZHJlYSBSZWJvbGxvaiYKFHN1Z2dlc3QuOXB0aGU1ZWw2eDl0Eg5BbmRyZWEgUmVib2xsb3IhMW13dXJUMTB1c19wWm5uTjhlWXFfX2JCQkU0ck9SU0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689</Words>
  <Characters>3705</Characters>
  <Application>Microsoft Office Word</Application>
  <DocSecurity>0</DocSecurity>
  <Lines>79</Lines>
  <Paragraphs>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2026-09-09T12:41:00Z</dcterms:created>
  <dcterms:modified xsi:type="dcterms:W3CDTF">2026-09-09T13:53:00Z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0x010100BC67D66E8413C644BCF047CA17BAB978</vt:lpwstr>
  </property>
  <property fmtid="{D5CDD505-2E9C-101B-9397-08002B2CF9AE}" pid="3" name="GrammarlyDocumentId">
    <vt:lpwstr>51fe0e27fc79054e4b46afb82d66120327849737c18d49e306a812567df1d794</vt:lpwstr>
  </property>
</Properties>
</file>