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87C30C" w14:textId="77777777" w:rsidR="00793E9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5E63B7F0" wp14:editId="32944D27">
            <wp:simplePos x="0" y="0"/>
            <wp:positionH relativeFrom="column">
              <wp:posOffset>-152399</wp:posOffset>
            </wp:positionH>
            <wp:positionV relativeFrom="paragraph">
              <wp:posOffset>361950</wp:posOffset>
            </wp:positionV>
            <wp:extent cx="3006090" cy="584518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6090" cy="5845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A526AC4" w14:textId="77777777" w:rsidR="00793E94" w:rsidRDefault="00793E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entury Gothic" w:eastAsia="Century Gothic" w:hAnsi="Century Gothic" w:cs="Century Gothic"/>
          <w:sz w:val="18"/>
          <w:szCs w:val="18"/>
        </w:rPr>
      </w:pPr>
    </w:p>
    <w:p w14:paraId="56D6BF03" w14:textId="77777777" w:rsidR="00793E94" w:rsidRDefault="00793E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entury Gothic" w:eastAsia="Century Gothic" w:hAnsi="Century Gothic" w:cs="Century Gothic"/>
          <w:sz w:val="18"/>
          <w:szCs w:val="18"/>
        </w:rPr>
      </w:pPr>
    </w:p>
    <w:p w14:paraId="076ABFD1" w14:textId="77777777" w:rsidR="00793E9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>Contacto:</w:t>
      </w:r>
    </w:p>
    <w:p w14:paraId="254D73B8" w14:textId="77777777" w:rsidR="00793E9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sz w:val="18"/>
          <w:szCs w:val="18"/>
        </w:rPr>
        <w:t xml:space="preserve">Cortesin Hotels </w:t>
      </w:r>
    </w:p>
    <w:p w14:paraId="275D1590" w14:textId="77777777" w:rsidR="00793E9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Sergat </w:t>
      </w:r>
    </w:p>
    <w:p w14:paraId="3911063C" w14:textId="77777777" w:rsidR="00793E9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entury Gothic" w:eastAsia="Century Gothic" w:hAnsi="Century Gothic" w:cs="Century Gothic"/>
          <w:color w:val="0000FF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E-mail: </w:t>
      </w:r>
      <w:hyperlink r:id="rId7">
        <w:r w:rsidR="00793E94">
          <w:rPr>
            <w:rFonts w:ascii="Century Gothic" w:eastAsia="Century Gothic" w:hAnsi="Century Gothic" w:cs="Century Gothic"/>
            <w:color w:val="3366FF"/>
            <w:sz w:val="18"/>
            <w:szCs w:val="18"/>
            <w:u w:val="single"/>
          </w:rPr>
          <w:t>prensa@sergat.com</w:t>
        </w:r>
      </w:hyperlink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color w:val="0000FF"/>
          <w:sz w:val="18"/>
          <w:szCs w:val="18"/>
        </w:rPr>
        <w:t xml:space="preserve"> </w:t>
      </w:r>
    </w:p>
    <w:p w14:paraId="5D290C3A" w14:textId="77777777" w:rsidR="00793E94" w:rsidRDefault="00793E9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entury Gothic" w:eastAsia="Century Gothic" w:hAnsi="Century Gothic" w:cs="Century Gothic"/>
          <w:b/>
          <w:bCs/>
        </w:rPr>
      </w:pPr>
    </w:p>
    <w:p w14:paraId="0AC70482" w14:textId="77777777" w:rsidR="00793E94" w:rsidRDefault="00793E9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entury Gothic" w:eastAsia="Century Gothic" w:hAnsi="Century Gothic" w:cs="Century Gothic"/>
          <w:b/>
          <w:bCs/>
        </w:rPr>
      </w:pPr>
    </w:p>
    <w:p w14:paraId="1004B73C" w14:textId="77777777" w:rsidR="00793E94" w:rsidRDefault="00000000">
      <w:pPr>
        <w:spacing w:after="0" w:line="360" w:lineRule="auto"/>
        <w:jc w:val="center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 xml:space="preserve">Finca Cortesin y Grand Hotel Son Net, multipremiados en los Beyond Luxury Awards 2026 </w:t>
      </w:r>
    </w:p>
    <w:p w14:paraId="1FF641A1" w14:textId="77777777" w:rsidR="00793E94" w:rsidRDefault="00793E94">
      <w:pPr>
        <w:shd w:val="clear" w:color="auto" w:fill="FFFFFF"/>
        <w:spacing w:after="0" w:line="360" w:lineRule="auto"/>
        <w:rPr>
          <w:rFonts w:ascii="Century Gothic" w:eastAsia="Century Gothic" w:hAnsi="Century Gothic" w:cs="Century Gothic"/>
          <w:i/>
          <w:iCs/>
          <w:sz w:val="22"/>
          <w:szCs w:val="22"/>
          <w:shd w:val="clear" w:color="auto" w:fill="FCE5CD"/>
        </w:rPr>
      </w:pPr>
    </w:p>
    <w:p w14:paraId="4540863E" w14:textId="6A381153" w:rsidR="00793E9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center"/>
        <w:rPr>
          <w:rFonts w:ascii="Century Gothic" w:eastAsia="Century Gothic" w:hAnsi="Century Gothic" w:cs="Century Gothic"/>
          <w:i/>
          <w:iCs/>
          <w:sz w:val="22"/>
          <w:szCs w:val="22"/>
        </w:rPr>
      </w:pPr>
      <w:r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Ambos hoteles han sido reconocidos, respectivamente, con los galardones Best Luxury </w:t>
      </w:r>
      <w:r w:rsidR="00B92E16">
        <w:rPr>
          <w:rFonts w:ascii="Century Gothic" w:eastAsia="Century Gothic" w:hAnsi="Century Gothic" w:cs="Century Gothic"/>
          <w:i/>
          <w:iCs/>
          <w:sz w:val="22"/>
          <w:szCs w:val="22"/>
        </w:rPr>
        <w:t>Hotel of the Year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</w:t>
      </w:r>
      <w:r w:rsidR="00B92E16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(categoría Resort)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y Best Cocktail Bar in a Hotel; y Best Heritage Hotel</w:t>
      </w:r>
    </w:p>
    <w:p w14:paraId="576AE0AC" w14:textId="77777777" w:rsidR="00793E94" w:rsidRDefault="00793E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center"/>
        <w:rPr>
          <w:rFonts w:ascii="Century Gothic" w:eastAsia="Century Gothic" w:hAnsi="Century Gothic" w:cs="Century Gothic"/>
          <w:i/>
          <w:iCs/>
          <w:sz w:val="22"/>
          <w:szCs w:val="22"/>
        </w:rPr>
      </w:pPr>
    </w:p>
    <w:p w14:paraId="3A3A12C2" w14:textId="77777777" w:rsidR="00793E94" w:rsidRDefault="00793E94">
      <w:pPr>
        <w:shd w:val="clear" w:color="auto" w:fill="FFFFFF"/>
        <w:spacing w:after="0" w:line="276" w:lineRule="auto"/>
        <w:rPr>
          <w:rFonts w:ascii="Century Gothic" w:eastAsia="Century Gothic" w:hAnsi="Century Gothic" w:cs="Century Gothic"/>
          <w:sz w:val="22"/>
          <w:szCs w:val="22"/>
        </w:rPr>
      </w:pPr>
    </w:p>
    <w:p w14:paraId="60EE6202" w14:textId="5D12B30A" w:rsidR="00793E9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sz w:val="22"/>
          <w:szCs w:val="22"/>
        </w:rPr>
        <w:t>Palma de Mallorca,</w:t>
      </w:r>
      <w:r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1</w:t>
      </w:r>
      <w:r w:rsidR="0021583E">
        <w:rPr>
          <w:rFonts w:ascii="Century Gothic" w:eastAsia="Century Gothic" w:hAnsi="Century Gothic" w:cs="Century Gothic"/>
          <w:b/>
          <w:bCs/>
          <w:sz w:val="22"/>
          <w:szCs w:val="22"/>
        </w:rPr>
        <w:t>9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 de octubre </w:t>
      </w:r>
      <w:r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  <w:t>de 20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>26</w:t>
      </w:r>
      <w:r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  <w:t xml:space="preserve"> –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hyperlink r:id="rId8">
        <w:r w:rsidR="00793E94">
          <w:rPr>
            <w:rFonts w:ascii="Century Gothic" w:eastAsia="Century Gothic" w:hAnsi="Century Gothic" w:cs="Century Gothic"/>
            <w:color w:val="1155CC"/>
            <w:sz w:val="22"/>
            <w:szCs w:val="22"/>
            <w:u w:val="single"/>
          </w:rPr>
          <w:t>Finca Cortesin</w:t>
        </w:r>
      </w:hyperlink>
      <w:r>
        <w:rPr>
          <w:rFonts w:ascii="Century Gothic" w:eastAsia="Century Gothic" w:hAnsi="Century Gothic" w:cs="Century Gothic"/>
          <w:sz w:val="22"/>
          <w:szCs w:val="22"/>
        </w:rPr>
        <w:t xml:space="preserve">, el lujoso resort situado entre Marbella y Sotogrande, y </w:t>
      </w:r>
      <w:hyperlink r:id="rId9">
        <w:r w:rsidR="00793E94">
          <w:rPr>
            <w:rFonts w:ascii="Century Gothic" w:eastAsia="Century Gothic" w:hAnsi="Century Gothic" w:cs="Century Gothic"/>
            <w:color w:val="1155CC"/>
            <w:sz w:val="22"/>
            <w:szCs w:val="22"/>
            <w:u w:val="single"/>
          </w:rPr>
          <w:t>Grand Hotel Son Net</w:t>
        </w:r>
      </w:hyperlink>
      <w:r>
        <w:rPr>
          <w:rFonts w:ascii="Century Gothic" w:eastAsia="Century Gothic" w:hAnsi="Century Gothic" w:cs="Century Gothic"/>
          <w:sz w:val="22"/>
          <w:szCs w:val="22"/>
        </w:rPr>
        <w:t xml:space="preserve">, el refinado hotel ubicado en la Sierra de Tramuntana mallorquina, ambos de Cortesin Hotels, han sido reconocidos, respectivamente, con los galardones Best Luxury </w:t>
      </w:r>
      <w:r w:rsidR="00B92E16">
        <w:rPr>
          <w:rFonts w:ascii="Century Gothic" w:eastAsia="Century Gothic" w:hAnsi="Century Gothic" w:cs="Century Gothic"/>
          <w:sz w:val="22"/>
          <w:szCs w:val="22"/>
        </w:rPr>
        <w:t xml:space="preserve">Hotel of the Year (categoría Resort) </w:t>
      </w:r>
      <w:r>
        <w:rPr>
          <w:rFonts w:ascii="Century Gothic" w:eastAsia="Century Gothic" w:hAnsi="Century Gothic" w:cs="Century Gothic"/>
          <w:sz w:val="22"/>
          <w:szCs w:val="22"/>
        </w:rPr>
        <w:t>y Best Cocktail Bar in a Hotel; y Best Heritage Hotel en la gala de los Beyond Luxury Awards 2026, celebrada en Palma de Mallorca.</w:t>
      </w:r>
    </w:p>
    <w:p w14:paraId="3432D625" w14:textId="77777777" w:rsidR="00793E9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René Zimmer, Managing Director de Cortesin Hotels, ha expresado el gran orgullo que suponen estos premios para Finca Cortesin y Grand Hotel Son Net: “Este reconocimiento supone un gran espaldarazo a nuestro trabajo y nos motiva a seguir brindando un trato exclusivo, sutil y totalmente adaptado a cada huésped, el pilar fundamental que convierte cualquier estancia en un recuerdo inolvidable”.</w:t>
      </w:r>
    </w:p>
    <w:p w14:paraId="1D4E271B" w14:textId="6D7EE4F6" w:rsidR="00793E9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Finca Cortesin ha sido merecedor </w:t>
      </w:r>
      <w:r w:rsidR="00B92E16">
        <w:rPr>
          <w:rFonts w:ascii="Century Gothic" w:eastAsia="Century Gothic" w:hAnsi="Century Gothic" w:cs="Century Gothic"/>
          <w:sz w:val="22"/>
          <w:szCs w:val="22"/>
        </w:rPr>
        <w:t>del premio Best Luxury Hotel of the Year (categoría Resort)</w:t>
      </w:r>
      <w:r>
        <w:rPr>
          <w:rFonts w:ascii="Century Gothic" w:eastAsia="Century Gothic" w:hAnsi="Century Gothic" w:cs="Century Gothic"/>
          <w:sz w:val="22"/>
          <w:szCs w:val="22"/>
        </w:rPr>
        <w:t>, que destaca la excelencia de aquellos resorts que ofrecen experiencias transformadoras, multigeneracionales e inmersivas, y Best Cocktail Bar in a Hotel, que reconoce a los hoteles cuyos bares son espacios sociales creativos con una coctelería excepcional.</w:t>
      </w:r>
    </w:p>
    <w:p w14:paraId="5A3EEC3B" w14:textId="48DC9A97" w:rsidR="00793E9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lastRenderedPageBreak/>
        <w:t xml:space="preserve">Por su parte, Grand Hotel Son Net ha sido distinguido con el </w:t>
      </w:r>
      <w:r w:rsidRPr="00B92E16">
        <w:rPr>
          <w:rFonts w:ascii="Century Gothic" w:eastAsia="Century Gothic" w:hAnsi="Century Gothic" w:cs="Century Gothic"/>
          <w:sz w:val="22"/>
          <w:szCs w:val="22"/>
        </w:rPr>
        <w:t xml:space="preserve">premio </w:t>
      </w:r>
      <w:r w:rsidR="00B92E16" w:rsidRPr="00B92E16">
        <w:rPr>
          <w:rFonts w:ascii="Century Gothic" w:eastAsia="Century Gothic" w:hAnsi="Century Gothic" w:cs="Century Gothic"/>
          <w:sz w:val="22"/>
          <w:szCs w:val="22"/>
        </w:rPr>
        <w:t>Best Heritage Hotel</w:t>
      </w:r>
      <w:r w:rsidR="00B92E16">
        <w:rPr>
          <w:rFonts w:ascii="Century Gothic" w:eastAsia="Century Gothic" w:hAnsi="Century Gothic" w:cs="Century Gothic"/>
          <w:sz w:val="22"/>
          <w:szCs w:val="22"/>
        </w:rPr>
        <w:t xml:space="preserve">, </w:t>
      </w:r>
      <w:r>
        <w:rPr>
          <w:rFonts w:ascii="Century Gothic" w:eastAsia="Century Gothic" w:hAnsi="Century Gothic" w:cs="Century Gothic"/>
          <w:sz w:val="22"/>
          <w:szCs w:val="22"/>
        </w:rPr>
        <w:t>que ensalza propiedades en las que la historia, la arquitectura y la narración convergen para crear un legado vivo de importancia cultural.</w:t>
      </w:r>
    </w:p>
    <w:p w14:paraId="3AF980D4" w14:textId="77777777" w:rsidR="00793E9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Grand Hotel Son Net y Finca Cortesin Hotel, Golf &amp; Spa, ambos miembros de la prestigiosa colección ‘Legend’ de </w:t>
      </w:r>
      <w:r w:rsidRPr="00B92E16">
        <w:rPr>
          <w:rFonts w:ascii="Century Gothic" w:eastAsia="Century Gothic" w:hAnsi="Century Gothic" w:cs="Century Gothic"/>
          <w:sz w:val="22"/>
          <w:szCs w:val="22"/>
        </w:rPr>
        <w:t>Preferred Hotels &amp; Resorts</w:t>
      </w:r>
      <w:r>
        <w:rPr>
          <w:rFonts w:ascii="Century Gothic" w:eastAsia="Century Gothic" w:hAnsi="Century Gothic" w:cs="Century Gothic"/>
          <w:sz w:val="22"/>
          <w:szCs w:val="22"/>
        </w:rPr>
        <w:t>, comparten el mismo ADN: ofrecer experiencias únicas y a medida en una atmósfera privada, que aúnan detalle, exclusividad, discreción, confort y elegancia en entornos naturales de belleza incomparable.</w:t>
      </w:r>
    </w:p>
    <w:p w14:paraId="10D0265A" w14:textId="77777777" w:rsidR="00793E94" w:rsidRDefault="00000000">
      <w:pPr>
        <w:spacing w:line="360" w:lineRule="auto"/>
        <w:jc w:val="both"/>
        <w:rPr>
          <w:rFonts w:ascii="Century Gothic" w:eastAsia="Century Gothic" w:hAnsi="Century Gothic" w:cs="Century Gothic"/>
        </w:rPr>
      </w:pPr>
      <w:r w:rsidRPr="00B92E16">
        <w:rPr>
          <w:rFonts w:ascii="Century Gothic" w:eastAsia="Century Gothic" w:hAnsi="Century Gothic" w:cs="Century Gothic"/>
          <w:sz w:val="22"/>
          <w:szCs w:val="22"/>
        </w:rPr>
        <w:t>Beyond Luxury Awards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son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sz w:val="22"/>
          <w:szCs w:val="22"/>
        </w:rPr>
        <w:t>los primeros y únicos premios que reconocen a la industria hotelera de lujo de la Península Ibérica a través de las valoraciones de un selecto jurado profesional vinculado al sector. La de este año 2026 ha sido su sexta edición.</w:t>
      </w:r>
    </w:p>
    <w:p w14:paraId="1C5BFC4D" w14:textId="77777777" w:rsidR="00793E94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Para más información, por favor, visite </w:t>
      </w:r>
      <w:hyperlink r:id="rId10">
        <w:r w:rsidR="00793E94">
          <w:rPr>
            <w:rFonts w:ascii="Century Gothic" w:eastAsia="Century Gothic" w:hAnsi="Century Gothic" w:cs="Century Gothic"/>
            <w:color w:val="1155CC"/>
            <w:sz w:val="22"/>
            <w:szCs w:val="22"/>
            <w:u w:val="single"/>
          </w:rPr>
          <w:t>fincacortesin.com</w:t>
        </w:r>
      </w:hyperlink>
      <w:r>
        <w:rPr>
          <w:rFonts w:ascii="Century Gothic" w:eastAsia="Century Gothic" w:hAnsi="Century Gothic" w:cs="Century Gothic"/>
          <w:sz w:val="22"/>
          <w:szCs w:val="22"/>
        </w:rPr>
        <w:t xml:space="preserve"> y </w:t>
      </w:r>
      <w:hyperlink r:id="rId11">
        <w:r w:rsidR="00793E94">
          <w:rPr>
            <w:rFonts w:ascii="Century Gothic" w:eastAsia="Century Gothic" w:hAnsi="Century Gothic" w:cs="Century Gothic"/>
            <w:color w:val="1155CC"/>
            <w:sz w:val="22"/>
            <w:szCs w:val="22"/>
            <w:u w:val="single"/>
          </w:rPr>
          <w:t>https://sonnet.es/</w:t>
        </w:r>
      </w:hyperlink>
      <w:r>
        <w:rPr>
          <w:rFonts w:ascii="Century Gothic" w:eastAsia="Century Gothic" w:hAnsi="Century Gothic" w:cs="Century Gothic"/>
          <w:sz w:val="22"/>
          <w:szCs w:val="22"/>
        </w:rPr>
        <w:t xml:space="preserve"> </w:t>
      </w:r>
    </w:p>
    <w:p w14:paraId="0FEAD2E5" w14:textId="77777777" w:rsidR="00793E94" w:rsidRDefault="00793E94">
      <w:pPr>
        <w:spacing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3EA94228" w14:textId="77777777" w:rsidR="00793E94" w:rsidRDefault="00000000">
      <w:pPr>
        <w:spacing w:line="276" w:lineRule="auto"/>
        <w:jc w:val="both"/>
        <w:rPr>
          <w:rFonts w:ascii="Century Gothic" w:eastAsia="Century Gothic" w:hAnsi="Century Gothic" w:cs="Century Gothic"/>
          <w:b/>
          <w:bCs/>
          <w:i/>
          <w:iCs/>
          <w:sz w:val="16"/>
          <w:szCs w:val="16"/>
        </w:rPr>
      </w:pPr>
      <w:r>
        <w:rPr>
          <w:rFonts w:ascii="Century Gothic" w:eastAsia="Century Gothic" w:hAnsi="Century Gothic" w:cs="Century Gothic"/>
          <w:b/>
          <w:bCs/>
          <w:i/>
          <w:iCs/>
          <w:sz w:val="16"/>
          <w:szCs w:val="16"/>
        </w:rPr>
        <w:t>Sobre Grand Hotel Son Net</w:t>
      </w:r>
    </w:p>
    <w:p w14:paraId="7E5BBD63" w14:textId="77777777" w:rsidR="00793E94" w:rsidRDefault="00000000">
      <w:pPr>
        <w:spacing w:line="276" w:lineRule="auto"/>
        <w:jc w:val="both"/>
        <w:rPr>
          <w:rFonts w:ascii="Century Gothic" w:eastAsia="Century Gothic" w:hAnsi="Century Gothic" w:cs="Century Gothic"/>
          <w:i/>
          <w:iCs/>
          <w:color w:val="1155CC"/>
          <w:sz w:val="16"/>
          <w:szCs w:val="16"/>
          <w:u w:val="single"/>
        </w:rPr>
      </w:pPr>
      <w:r>
        <w:rPr>
          <w:rFonts w:ascii="Century Gothic" w:eastAsia="Century Gothic" w:hAnsi="Century Gothic" w:cs="Century Gothic"/>
          <w:i/>
          <w:iCs/>
          <w:sz w:val="16"/>
          <w:szCs w:val="16"/>
        </w:rPr>
        <w:t>Son Net se encuentra en un lugar privilegiado con vistas al pintoresco pueblo de Puigpunyent. Se trata de un escondite elegante, discreto y lleno de arte en una posesión privada mallorquina que data de 1672. La imponente, pero elegante fachada exterior de la mansión fue restaurada y el magnífico interior del edificio renovado. Son Net cuenta con 31 habitaciones y suites que han hecho del lujo, la tradición y la exclusividad la marca de la casa, invitando a los huéspedes a vivir una experiencia única en Mallorca. Más información en</w:t>
      </w:r>
      <w:hyperlink r:id="rId12">
        <w:r w:rsidR="00793E94">
          <w:rPr>
            <w:rFonts w:ascii="Century Gothic" w:eastAsia="Century Gothic" w:hAnsi="Century Gothic" w:cs="Century Gothic"/>
            <w:i/>
            <w:iCs/>
            <w:sz w:val="16"/>
            <w:szCs w:val="16"/>
          </w:rPr>
          <w:t xml:space="preserve"> </w:t>
        </w:r>
      </w:hyperlink>
      <w:hyperlink r:id="rId13">
        <w:r w:rsidR="00793E94">
          <w:rPr>
            <w:rFonts w:ascii="Century Gothic" w:eastAsia="Century Gothic" w:hAnsi="Century Gothic" w:cs="Century Gothic"/>
            <w:i/>
            <w:iCs/>
            <w:color w:val="1155CC"/>
            <w:sz w:val="16"/>
            <w:szCs w:val="16"/>
            <w:u w:val="single"/>
          </w:rPr>
          <w:t>www.sonnet.es/es/</w:t>
        </w:r>
      </w:hyperlink>
    </w:p>
    <w:p w14:paraId="207D7C66" w14:textId="77777777" w:rsidR="00793E94" w:rsidRDefault="00000000">
      <w:pPr>
        <w:spacing w:line="276" w:lineRule="auto"/>
        <w:jc w:val="both"/>
        <w:rPr>
          <w:rFonts w:ascii="Century Gothic" w:eastAsia="Century Gothic" w:hAnsi="Century Gothic" w:cs="Century Gothic"/>
          <w:b/>
          <w:bCs/>
          <w:i/>
          <w:iCs/>
          <w:sz w:val="16"/>
          <w:szCs w:val="16"/>
        </w:rPr>
      </w:pPr>
      <w:r>
        <w:rPr>
          <w:rFonts w:ascii="Century Gothic" w:eastAsia="Century Gothic" w:hAnsi="Century Gothic" w:cs="Century Gothic"/>
          <w:b/>
          <w:bCs/>
          <w:i/>
          <w:iCs/>
          <w:sz w:val="16"/>
          <w:szCs w:val="16"/>
        </w:rPr>
        <w:t>Sobre Finca Cortesin Hotel, Golf &amp; Spa</w:t>
      </w:r>
    </w:p>
    <w:p w14:paraId="091A0B15" w14:textId="77777777" w:rsidR="00793E94" w:rsidRDefault="00000000">
      <w:pPr>
        <w:spacing w:after="0" w:line="276" w:lineRule="auto"/>
        <w:jc w:val="both"/>
        <w:rPr>
          <w:rFonts w:ascii="Century Gothic" w:eastAsia="Century Gothic" w:hAnsi="Century Gothic" w:cs="Century Gothic"/>
          <w:i/>
          <w:iCs/>
          <w:color w:val="0000FF"/>
          <w:sz w:val="16"/>
          <w:szCs w:val="16"/>
          <w:u w:val="single"/>
        </w:rPr>
      </w:pPr>
      <w:r>
        <w:rPr>
          <w:rFonts w:ascii="Century Gothic" w:eastAsia="Century Gothic" w:hAnsi="Century Gothic" w:cs="Century Gothic"/>
          <w:i/>
          <w:iCs/>
          <w:sz w:val="16"/>
          <w:szCs w:val="16"/>
        </w:rPr>
        <w:t>Situado en una finca de más de 215 hectáreas en Casares, entre Marbella y Sotogrande, Finca Cortesin abrió sus puertas en marzo de 2009 como hotel de cinco estrellas, club de golf y spa. Su hospitalidad, espectacular emplazamiento, la belleza de sus espacios interiores y exteriores, la intimidad e impecable servicio son reconocidos en todo el mundo. Todo esto le ha valido numerosos premios, tales como: TRAVEL + LEISURE / USA "WORLD´S BEST AWARDS 2020"#1 in the TOP 5 Resorts Hotels in Spain &amp; Portugal #2 in the TOP 15 European Resort Hotels #11 in the TOP 100 Hotels in the World; CONDÉ NAST TRAVELER / USA &amp; UK"READERS´ CHOICE AWARDS 2019" #1 in TOP 20 Hotels in Europe / Spain &amp; Portugal; y Best Hotel of the Year 2018 por Preferred Hotels &amp; Resorts. Finca Cortesin cuenta, además, con un proyecto inmobiliario único que incluye excepcionales villas. Se trata de casas con personalidad propia en primera línea de golf, con un denominador común: la calidad.  Info acerca de las villas:</w:t>
      </w:r>
      <w:hyperlink r:id="rId14">
        <w:r w:rsidR="00793E94">
          <w:rPr>
            <w:rFonts w:ascii="Century Gothic" w:eastAsia="Century Gothic" w:hAnsi="Century Gothic" w:cs="Century Gothic"/>
            <w:i/>
            <w:iCs/>
            <w:sz w:val="16"/>
            <w:szCs w:val="16"/>
          </w:rPr>
          <w:t xml:space="preserve"> </w:t>
        </w:r>
      </w:hyperlink>
      <w:hyperlink r:id="rId15">
        <w:r w:rsidR="00793E94">
          <w:rPr>
            <w:rFonts w:ascii="Century Gothic" w:eastAsia="Century Gothic" w:hAnsi="Century Gothic" w:cs="Century Gothic"/>
            <w:i/>
            <w:iCs/>
            <w:color w:val="0000FF"/>
            <w:sz w:val="16"/>
            <w:szCs w:val="16"/>
            <w:u w:val="single"/>
          </w:rPr>
          <w:t>http://www.fincacortesin.com/real-estate</w:t>
        </w:r>
      </w:hyperlink>
    </w:p>
    <w:p w14:paraId="4727D6AE" w14:textId="77777777" w:rsidR="00793E94" w:rsidRDefault="00000000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sectPr w:rsidR="00793E94">
      <w:footerReference w:type="default" r:id="rId16"/>
      <w:pgSz w:w="11900" w:h="16840"/>
      <w:pgMar w:top="992" w:right="1268" w:bottom="1134" w:left="1134" w:header="708" w:footer="4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5D4F04" w14:textId="77777777" w:rsidR="003F73B9" w:rsidRDefault="003F73B9">
      <w:pPr>
        <w:spacing w:after="0"/>
      </w:pPr>
      <w:r>
        <w:separator/>
      </w:r>
    </w:p>
  </w:endnote>
  <w:endnote w:type="continuationSeparator" w:id="0">
    <w:p w14:paraId="3C242298" w14:textId="77777777" w:rsidR="003F73B9" w:rsidRDefault="003F73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" w:fontKey="{FDD462FE-BD15-5A42-92BF-9FBF05FC2EA0}"/>
    <w:embedBold r:id="rId2" w:fontKey="{9D74DA01-EC59-7642-BD6E-D63DA8D5FCD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8C56DA2-D136-FB43-9A65-C32A6AC51F0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79A34F3-8FEF-744B-A0CE-E3A1BC5D3C9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5" w:fontKey="{90012274-0BEB-A94A-A6F4-39FB3442ECD4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6" w:fontKey="{EF08FF23-2694-AB47-BFE1-A5CB9DBA796A}"/>
    <w:embedBold r:id="rId7" w:fontKey="{7F80098D-4FBF-1B40-904C-05E26147E857}"/>
    <w:embedItalic r:id="rId8" w:fontKey="{68F24825-168C-F74B-AE39-6EC1BB73EC23}"/>
    <w:embedBoldItalic r:id="rId9" w:fontKey="{06A0CBF2-E08D-7F4C-97E0-3FBDABC5F6B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C6CC1D6D-8425-A247-9F42-810064843F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CB55CD" w14:textId="77777777" w:rsidR="00793E9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rPr>
        <w:rFonts w:ascii="Century Gothic" w:eastAsia="Century Gothic" w:hAnsi="Century Gothic" w:cs="Century Gothic"/>
        <w:color w:val="000000"/>
        <w:sz w:val="18"/>
        <w:szCs w:val="18"/>
      </w:rPr>
    </w:pPr>
    <w:r>
      <w:rPr>
        <w:rFonts w:ascii="Century Gothic" w:eastAsia="Century Gothic" w:hAnsi="Century Gothic" w:cs="Century Gothic"/>
        <w:color w:val="000000"/>
        <w:sz w:val="18"/>
        <w:szCs w:val="18"/>
      </w:rPr>
      <w:t xml:space="preserve">Nota de prensa </w:t>
    </w:r>
    <w:r>
      <w:rPr>
        <w:rFonts w:ascii="Century Gothic" w:eastAsia="Century Gothic" w:hAnsi="Century Gothic" w:cs="Century Gothic"/>
        <w:color w:val="000000"/>
        <w:sz w:val="18"/>
        <w:szCs w:val="18"/>
      </w:rPr>
      <w:tab/>
    </w:r>
    <w:r>
      <w:rPr>
        <w:rFonts w:ascii="Century Gothic" w:eastAsia="Century Gothic" w:hAnsi="Century Gothic" w:cs="Century Gothic"/>
        <w:color w:val="000000"/>
        <w:sz w:val="18"/>
        <w:szCs w:val="18"/>
      </w:rPr>
      <w:tab/>
    </w:r>
    <w:r>
      <w:rPr>
        <w:rFonts w:ascii="Century Gothic" w:eastAsia="Century Gothic" w:hAnsi="Century Gothic" w:cs="Century Gothic"/>
        <w:color w:val="000000"/>
        <w:sz w:val="18"/>
        <w:szCs w:val="18"/>
      </w:rPr>
      <w:tab/>
    </w:r>
    <w:r>
      <w:rPr>
        <w:rFonts w:ascii="Century Gothic" w:eastAsia="Century Gothic" w:hAnsi="Century Gothic" w:cs="Century Gothic"/>
        <w:color w:val="000000"/>
        <w:sz w:val="18"/>
        <w:szCs w:val="18"/>
      </w:rPr>
      <w:fldChar w:fldCharType="begin"/>
    </w:r>
    <w:r>
      <w:rPr>
        <w:rFonts w:ascii="Century Gothic" w:eastAsia="Century Gothic" w:hAnsi="Century Gothic" w:cs="Century Gothic"/>
        <w:color w:val="000000"/>
        <w:sz w:val="18"/>
        <w:szCs w:val="18"/>
      </w:rPr>
      <w:instrText>PAGE</w:instrText>
    </w:r>
    <w:r>
      <w:rPr>
        <w:rFonts w:ascii="Century Gothic" w:eastAsia="Century Gothic" w:hAnsi="Century Gothic" w:cs="Century Gothic"/>
        <w:color w:val="000000"/>
        <w:sz w:val="18"/>
        <w:szCs w:val="18"/>
      </w:rPr>
      <w:fldChar w:fldCharType="separate"/>
    </w:r>
    <w:r w:rsidR="00B92E16">
      <w:rPr>
        <w:rFonts w:ascii="Century Gothic" w:eastAsia="Century Gothic" w:hAnsi="Century Gothic" w:cs="Century Gothic"/>
        <w:noProof/>
        <w:color w:val="000000"/>
        <w:sz w:val="18"/>
        <w:szCs w:val="18"/>
      </w:rPr>
      <w:t>1</w:t>
    </w:r>
    <w:r>
      <w:rPr>
        <w:rFonts w:ascii="Century Gothic" w:eastAsia="Century Gothic" w:hAnsi="Century Gothic" w:cs="Century Gothic"/>
        <w:color w:val="000000"/>
        <w:sz w:val="18"/>
        <w:szCs w:val="18"/>
      </w:rPr>
      <w:fldChar w:fldCharType="end"/>
    </w:r>
  </w:p>
  <w:p w14:paraId="23A76920" w14:textId="77777777" w:rsidR="00793E94" w:rsidRDefault="00793E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E74197" w14:textId="77777777" w:rsidR="003F73B9" w:rsidRDefault="003F73B9">
      <w:pPr>
        <w:spacing w:after="0"/>
      </w:pPr>
      <w:r>
        <w:separator/>
      </w:r>
    </w:p>
  </w:footnote>
  <w:footnote w:type="continuationSeparator" w:id="0">
    <w:p w14:paraId="68A7A57E" w14:textId="77777777" w:rsidR="003F73B9" w:rsidRDefault="003F73B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E94"/>
    <w:rsid w:val="0021583E"/>
    <w:rsid w:val="003F73B9"/>
    <w:rsid w:val="006A3BA3"/>
    <w:rsid w:val="006B5395"/>
    <w:rsid w:val="00793E94"/>
    <w:rsid w:val="008113EE"/>
    <w:rsid w:val="00AA383D"/>
    <w:rsid w:val="00B92E16"/>
    <w:rsid w:val="00ED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68360C"/>
  <w15:docId w15:val="{F507D9F0-F767-8141-9341-98BFBBE0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ES_tradnl" w:eastAsia="es-ES_tradnl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cacortesin.com/" TargetMode="External"/><Relationship Id="rId13" Type="http://schemas.openxmlformats.org/officeDocument/2006/relationships/hyperlink" Target="http://www.sonnet.es/es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rensa@sergat.com" TargetMode="External"/><Relationship Id="rId12" Type="http://schemas.openxmlformats.org/officeDocument/2006/relationships/hyperlink" Target="http://www.sonnet.es/es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s://sonnet.es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fincacortesin.com/real-estate" TargetMode="External"/><Relationship Id="rId10" Type="http://schemas.openxmlformats.org/officeDocument/2006/relationships/hyperlink" Target="https://www.fincacortesin.com/e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onnet.es/es/" TargetMode="External"/><Relationship Id="rId14" Type="http://schemas.openxmlformats.org/officeDocument/2006/relationships/hyperlink" Target="http://www.fincacortesin.com/real-estate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733</Words>
  <Characters>3791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Ana</cp:lastModifiedBy>
  <cp:revision>4</cp:revision>
  <dcterms:created xsi:type="dcterms:W3CDTF">2026-10-16T11:32:00Z</dcterms:created>
  <dcterms:modified xsi:type="dcterms:W3CDTF">2026-10-19T09:23:00Z</dcterms:modified>
  <cp:category/>
</cp:coreProperties>
</file>